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85CB7B" w:themeColor="background1" w:themeShade="BF"/>
  <w:body>
    <w:p w:rsidR="00FE190C" w:rsidRPr="009F09AF" w:rsidRDefault="00FE190C" w:rsidP="00FE190C">
      <w:pPr>
        <w:spacing w:after="120"/>
        <w:ind w:left="1987" w:hanging="1987"/>
        <w:rPr>
          <w:rFonts w:ascii="Times New Roman" w:hAnsi="Times New Roman"/>
          <w:b/>
          <w:bCs/>
          <w:sz w:val="24"/>
        </w:rPr>
      </w:pPr>
      <w:r w:rsidRPr="009F09AF">
        <w:rPr>
          <w:rFonts w:ascii="Times New Roman" w:hAnsi="Times New Roman"/>
          <w:b/>
          <w:bCs/>
          <w:sz w:val="24"/>
        </w:rPr>
        <w:t>3GPP TSG-RAN WG4 Meeting #</w:t>
      </w:r>
      <w:r>
        <w:rPr>
          <w:rFonts w:ascii="Times New Roman" w:hAnsi="Times New Roman"/>
          <w:b/>
          <w:bCs/>
          <w:sz w:val="24"/>
        </w:rPr>
        <w:t>92bis</w:t>
      </w:r>
      <w:r w:rsidRPr="009F09AF">
        <w:rPr>
          <w:rFonts w:ascii="Times New Roman" w:hAnsi="Times New Roman"/>
          <w:b/>
          <w:bCs/>
          <w:sz w:val="24"/>
        </w:rPr>
        <w:t xml:space="preserve">                                                                     </w:t>
      </w:r>
      <w:r w:rsidR="00757E65" w:rsidRPr="00757E65">
        <w:rPr>
          <w:rFonts w:ascii="Times New Roman" w:hAnsi="Times New Roman"/>
          <w:b/>
          <w:bCs/>
          <w:sz w:val="24"/>
        </w:rPr>
        <w:t>R4-1911021</w:t>
      </w:r>
      <w:bookmarkStart w:id="0" w:name="_GoBack"/>
      <w:bookmarkEnd w:id="0"/>
    </w:p>
    <w:p w:rsidR="00FE190C" w:rsidRPr="009F09AF" w:rsidRDefault="00FE190C" w:rsidP="00FE190C">
      <w:pPr>
        <w:pStyle w:val="Header"/>
        <w:tabs>
          <w:tab w:val="clear" w:pos="4153"/>
          <w:tab w:val="clear" w:pos="8306"/>
          <w:tab w:val="right" w:pos="9781"/>
          <w:tab w:val="right" w:pos="13323"/>
        </w:tabs>
        <w:outlineLvl w:val="0"/>
        <w:rPr>
          <w:b/>
          <w:noProof/>
          <w:sz w:val="24"/>
          <w:lang w:val="en-GB"/>
        </w:rPr>
      </w:pPr>
      <w:r>
        <w:rPr>
          <w:b/>
          <w:noProof/>
          <w:sz w:val="24"/>
          <w:lang w:val="en-GB"/>
        </w:rPr>
        <w:t>Chongqing</w:t>
      </w:r>
      <w:r w:rsidRPr="009F09AF">
        <w:rPr>
          <w:b/>
          <w:noProof/>
          <w:sz w:val="24"/>
          <w:lang w:val="en-GB"/>
        </w:rPr>
        <w:t xml:space="preserve">, </w:t>
      </w:r>
      <w:r>
        <w:rPr>
          <w:b/>
          <w:noProof/>
          <w:sz w:val="24"/>
          <w:lang w:val="en-GB"/>
        </w:rPr>
        <w:t>China</w:t>
      </w:r>
      <w:r w:rsidRPr="009F09AF">
        <w:rPr>
          <w:b/>
          <w:noProof/>
          <w:sz w:val="24"/>
          <w:lang w:val="en-GB"/>
        </w:rPr>
        <w:t xml:space="preserve">, </w:t>
      </w:r>
      <w:r>
        <w:rPr>
          <w:b/>
          <w:noProof/>
          <w:sz w:val="24"/>
          <w:lang w:val="en-GB"/>
        </w:rPr>
        <w:t>14</w:t>
      </w:r>
      <w:r w:rsidRPr="009F09AF">
        <w:rPr>
          <w:b/>
          <w:noProof/>
          <w:sz w:val="24"/>
          <w:lang w:val="en-GB"/>
        </w:rPr>
        <w:t>th – 1</w:t>
      </w:r>
      <w:r>
        <w:rPr>
          <w:b/>
          <w:noProof/>
          <w:sz w:val="24"/>
          <w:lang w:val="en-GB"/>
        </w:rPr>
        <w:t>8</w:t>
      </w:r>
      <w:r w:rsidRPr="009F09AF">
        <w:rPr>
          <w:b/>
          <w:noProof/>
          <w:sz w:val="24"/>
          <w:lang w:val="en-GB"/>
        </w:rPr>
        <w:t xml:space="preserve">th </w:t>
      </w:r>
      <w:r>
        <w:rPr>
          <w:b/>
          <w:noProof/>
          <w:sz w:val="24"/>
          <w:lang w:val="en-GB"/>
        </w:rPr>
        <w:t>October, 2019</w:t>
      </w:r>
    </w:p>
    <w:p w:rsidR="00155C4F" w:rsidRPr="00FE190C" w:rsidRDefault="00155C4F" w:rsidP="00155C4F">
      <w:pPr>
        <w:ind w:left="1985" w:hanging="1985"/>
        <w:rPr>
          <w:rFonts w:ascii="Times New Roman" w:hAnsi="Times New Roman"/>
          <w:b/>
          <w:bCs/>
          <w:sz w:val="24"/>
          <w:lang w:val="en-GB"/>
        </w:rPr>
      </w:pPr>
    </w:p>
    <w:p w:rsidR="00155C4F" w:rsidRPr="00D22837" w:rsidRDefault="00155C4F" w:rsidP="00155C4F">
      <w:pPr>
        <w:ind w:left="1985" w:hanging="1985"/>
        <w:rPr>
          <w:rFonts w:ascii="Times New Roman" w:hAnsi="Times New Roman"/>
          <w:b/>
          <w:bCs/>
          <w:sz w:val="24"/>
        </w:rPr>
      </w:pPr>
      <w:r w:rsidRPr="00D22837">
        <w:rPr>
          <w:rFonts w:ascii="Times New Roman" w:hAnsi="Times New Roman"/>
          <w:b/>
          <w:bCs/>
          <w:sz w:val="24"/>
        </w:rPr>
        <w:t>Agenda Item:</w:t>
      </w:r>
      <w:r w:rsidRPr="00D22837">
        <w:rPr>
          <w:rFonts w:ascii="Times New Roman" w:hAnsi="Times New Roman"/>
          <w:b/>
          <w:bCs/>
          <w:sz w:val="24"/>
        </w:rPr>
        <w:tab/>
      </w:r>
      <w:bookmarkStart w:id="1" w:name="Source"/>
      <w:bookmarkEnd w:id="1"/>
      <w:r w:rsidR="00317A69">
        <w:rPr>
          <w:rFonts w:ascii="Times New Roman" w:hAnsi="Times New Roman"/>
          <w:b/>
          <w:bCs/>
          <w:sz w:val="24"/>
        </w:rPr>
        <w:t>6.11.1.1.2</w:t>
      </w:r>
    </w:p>
    <w:p w:rsidR="00155C4F" w:rsidRPr="00D22837" w:rsidRDefault="00155C4F" w:rsidP="00155C4F">
      <w:pPr>
        <w:ind w:left="1985" w:hanging="1985"/>
        <w:rPr>
          <w:rFonts w:ascii="Times New Roman" w:hAnsi="Times New Roman"/>
          <w:b/>
          <w:bCs/>
          <w:sz w:val="24"/>
        </w:rPr>
      </w:pPr>
      <w:r w:rsidRPr="00D22837">
        <w:rPr>
          <w:rFonts w:ascii="Times New Roman" w:hAnsi="Times New Roman"/>
          <w:b/>
          <w:bCs/>
          <w:sz w:val="24"/>
        </w:rPr>
        <w:t>Source:</w:t>
      </w:r>
      <w:r w:rsidRPr="00D22837">
        <w:rPr>
          <w:rFonts w:ascii="Times New Roman" w:hAnsi="Times New Roman"/>
          <w:b/>
          <w:bCs/>
          <w:sz w:val="24"/>
        </w:rPr>
        <w:tab/>
        <w:t>Intel Corporation</w:t>
      </w:r>
    </w:p>
    <w:p w:rsidR="00155C4F" w:rsidRPr="00D22837" w:rsidRDefault="00155C4F" w:rsidP="00155C4F">
      <w:pPr>
        <w:ind w:left="1985" w:hanging="1985"/>
        <w:rPr>
          <w:rFonts w:ascii="Times New Roman" w:hAnsi="Times New Roman"/>
          <w:b/>
          <w:bCs/>
          <w:sz w:val="24"/>
          <w:lang w:val="en-GB"/>
        </w:rPr>
      </w:pPr>
      <w:r w:rsidRPr="00D22837">
        <w:rPr>
          <w:rFonts w:ascii="Times New Roman" w:hAnsi="Times New Roman"/>
          <w:b/>
          <w:bCs/>
          <w:sz w:val="24"/>
        </w:rPr>
        <w:t>Title:</w:t>
      </w:r>
      <w:r w:rsidRPr="00D22837">
        <w:rPr>
          <w:rFonts w:ascii="Times New Roman" w:hAnsi="Times New Roman"/>
          <w:b/>
          <w:bCs/>
          <w:sz w:val="24"/>
        </w:rPr>
        <w:tab/>
        <w:t xml:space="preserve">Discussion about </w:t>
      </w:r>
      <w:r w:rsidR="00C82AA4" w:rsidRPr="00D22837">
        <w:rPr>
          <w:rFonts w:ascii="Times New Roman" w:hAnsi="Times New Roman"/>
          <w:b/>
          <w:bCs/>
          <w:sz w:val="24"/>
        </w:rPr>
        <w:t>RSRP measurement test method in FR2</w:t>
      </w:r>
    </w:p>
    <w:p w:rsidR="00155C4F" w:rsidRPr="00D22837" w:rsidRDefault="00155C4F" w:rsidP="00155C4F">
      <w:pPr>
        <w:ind w:left="1985" w:hanging="1985"/>
        <w:rPr>
          <w:rFonts w:ascii="Times New Roman" w:hAnsi="Times New Roman"/>
          <w:b/>
          <w:bCs/>
          <w:sz w:val="24"/>
        </w:rPr>
      </w:pPr>
      <w:r w:rsidRPr="00D22837">
        <w:rPr>
          <w:rFonts w:ascii="Times New Roman" w:hAnsi="Times New Roman"/>
          <w:b/>
          <w:bCs/>
          <w:sz w:val="24"/>
        </w:rPr>
        <w:t>Document for:</w:t>
      </w:r>
      <w:r w:rsidRPr="00D22837">
        <w:rPr>
          <w:rFonts w:ascii="Times New Roman" w:hAnsi="Times New Roman"/>
          <w:b/>
          <w:bCs/>
          <w:sz w:val="24"/>
        </w:rPr>
        <w:tab/>
        <w:t>Discussion</w:t>
      </w:r>
    </w:p>
    <w:p w:rsidR="00155C4F" w:rsidRPr="00D22837" w:rsidRDefault="00155C4F" w:rsidP="00155C4F">
      <w:pPr>
        <w:pStyle w:val="Heading1"/>
        <w:numPr>
          <w:ilvl w:val="0"/>
          <w:numId w:val="1"/>
        </w:numPr>
        <w:rPr>
          <w:rFonts w:ascii="Times New Roman" w:hAnsi="Times New Roman"/>
          <w:lang w:eastAsia="zh-CN"/>
        </w:rPr>
      </w:pPr>
      <w:r w:rsidRPr="00D22837">
        <w:rPr>
          <w:rFonts w:ascii="Times New Roman" w:hAnsi="Times New Roman"/>
        </w:rPr>
        <w:t>Introduction</w:t>
      </w:r>
    </w:p>
    <w:p w:rsidR="00017D1B" w:rsidRPr="00D22837" w:rsidRDefault="00E111DC" w:rsidP="00155C4F">
      <w:pPr>
        <w:jc w:val="both"/>
        <w:rPr>
          <w:rFonts w:ascii="Times New Roman" w:hAnsi="Times New Roman"/>
        </w:rPr>
      </w:pPr>
      <w:r w:rsidRPr="00D22837">
        <w:rPr>
          <w:rFonts w:ascii="Times New Roman" w:hAnsi="Times New Roman"/>
        </w:rPr>
        <w:t xml:space="preserve">In </w:t>
      </w:r>
      <w:r w:rsidR="004B7464">
        <w:rPr>
          <w:rFonts w:ascii="Times New Roman" w:hAnsi="Times New Roman"/>
        </w:rPr>
        <w:t>RAN4# 91</w:t>
      </w:r>
      <w:r w:rsidRPr="00D22837">
        <w:rPr>
          <w:rFonts w:ascii="Times New Roman" w:hAnsi="Times New Roman"/>
        </w:rPr>
        <w:t>, there are</w:t>
      </w:r>
      <w:r w:rsidR="003D2100" w:rsidRPr="00D22837">
        <w:rPr>
          <w:rFonts w:ascii="Times New Roman" w:hAnsi="Times New Roman"/>
        </w:rPr>
        <w:t xml:space="preserve"> </w:t>
      </w:r>
      <w:r w:rsidR="00017D1B" w:rsidRPr="00D22837">
        <w:rPr>
          <w:rFonts w:ascii="Times New Roman" w:hAnsi="Times New Roman"/>
        </w:rPr>
        <w:t>some agreement</w:t>
      </w:r>
      <w:r w:rsidRPr="00D22837">
        <w:rPr>
          <w:rFonts w:ascii="Times New Roman" w:hAnsi="Times New Roman"/>
        </w:rPr>
        <w:t>s</w:t>
      </w:r>
      <w:r w:rsidR="00017D1B" w:rsidRPr="00D22837">
        <w:rPr>
          <w:rFonts w:ascii="Times New Roman" w:hAnsi="Times New Roman"/>
        </w:rPr>
        <w:t xml:space="preserve"> </w:t>
      </w:r>
      <w:r w:rsidR="00516E6F">
        <w:rPr>
          <w:rFonts w:ascii="Times New Roman" w:hAnsi="Times New Roman"/>
        </w:rPr>
        <w:t xml:space="preserve">about RSRP accuracy test </w:t>
      </w:r>
      <w:r w:rsidR="00017D1B" w:rsidRPr="00D22837">
        <w:rPr>
          <w:rFonts w:ascii="Times New Roman" w:hAnsi="Times New Roman"/>
        </w:rPr>
        <w:t>in FR2</w:t>
      </w:r>
      <w:r w:rsidR="00070374">
        <w:rPr>
          <w:rFonts w:ascii="Times New Roman" w:hAnsi="Times New Roman"/>
        </w:rPr>
        <w:t>[1]</w:t>
      </w:r>
      <w:r w:rsidR="00017D1B" w:rsidRPr="00D22837">
        <w:rPr>
          <w:rFonts w:ascii="Times New Roman" w:hAnsi="Times New Roman"/>
        </w:rPr>
        <w:t>:</w:t>
      </w:r>
    </w:p>
    <w:tbl>
      <w:tblPr>
        <w:tblStyle w:val="TableGrid"/>
        <w:tblW w:w="0" w:type="auto"/>
        <w:tblLook w:val="04A0" w:firstRow="1" w:lastRow="0" w:firstColumn="1" w:lastColumn="0" w:noHBand="0" w:noVBand="1"/>
      </w:tblPr>
      <w:tblGrid>
        <w:gridCol w:w="9350"/>
      </w:tblGrid>
      <w:tr w:rsidR="00017D1B" w:rsidRPr="00D22837" w:rsidTr="00017D1B">
        <w:tc>
          <w:tcPr>
            <w:tcW w:w="9350" w:type="dxa"/>
          </w:tcPr>
          <w:p w:rsidR="00230D00" w:rsidRPr="00230D00" w:rsidRDefault="00230D00" w:rsidP="00230D00">
            <w:pPr>
              <w:pStyle w:val="ListParagraph"/>
              <w:numPr>
                <w:ilvl w:val="0"/>
                <w:numId w:val="3"/>
              </w:numPr>
              <w:overflowPunct w:val="0"/>
              <w:autoSpaceDE w:val="0"/>
              <w:autoSpaceDN w:val="0"/>
              <w:adjustRightInd w:val="0"/>
              <w:spacing w:after="180" w:line="240" w:lineRule="auto"/>
              <w:contextualSpacing w:val="0"/>
              <w:rPr>
                <w:rFonts w:ascii="Times New Roman" w:hAnsi="Times New Roman"/>
              </w:rPr>
            </w:pPr>
            <w:r w:rsidRPr="00230D00">
              <w:rPr>
                <w:rFonts w:ascii="Times New Roman" w:hAnsi="Times New Roman" w:hint="eastAsia"/>
              </w:rPr>
              <w:t>Define the tests include three test metrics:</w:t>
            </w:r>
          </w:p>
          <w:p w:rsidR="00230D00" w:rsidRPr="00230D00" w:rsidRDefault="00230D00" w:rsidP="00230D00">
            <w:pPr>
              <w:pStyle w:val="ListParagraph"/>
              <w:numPr>
                <w:ilvl w:val="1"/>
                <w:numId w:val="3"/>
              </w:numPr>
              <w:overflowPunct w:val="0"/>
              <w:autoSpaceDE w:val="0"/>
              <w:autoSpaceDN w:val="0"/>
              <w:adjustRightInd w:val="0"/>
              <w:spacing w:after="180" w:line="240" w:lineRule="auto"/>
              <w:contextualSpacing w:val="0"/>
              <w:rPr>
                <w:rFonts w:ascii="Times New Roman" w:hAnsi="Times New Roman"/>
              </w:rPr>
            </w:pPr>
            <w:r w:rsidRPr="00230D00">
              <w:rPr>
                <w:rFonts w:ascii="Times New Roman" w:hAnsi="Times New Roman" w:hint="eastAsia"/>
              </w:rPr>
              <w:t>A</w:t>
            </w:r>
            <w:r w:rsidRPr="00230D00">
              <w:rPr>
                <w:rFonts w:ascii="Times New Roman" w:hAnsi="Times New Roman"/>
              </w:rPr>
              <w:t xml:space="preserve">bsolute RSRP accuracy, </w:t>
            </w:r>
          </w:p>
          <w:p w:rsidR="00230D00" w:rsidRPr="00230D00" w:rsidRDefault="00230D00" w:rsidP="00230D00">
            <w:pPr>
              <w:pStyle w:val="ListParagraph"/>
              <w:numPr>
                <w:ilvl w:val="1"/>
                <w:numId w:val="3"/>
              </w:numPr>
              <w:overflowPunct w:val="0"/>
              <w:autoSpaceDE w:val="0"/>
              <w:autoSpaceDN w:val="0"/>
              <w:adjustRightInd w:val="0"/>
              <w:spacing w:after="180" w:line="240" w:lineRule="auto"/>
              <w:contextualSpacing w:val="0"/>
              <w:rPr>
                <w:rFonts w:ascii="Times New Roman" w:hAnsi="Times New Roman"/>
              </w:rPr>
            </w:pPr>
            <w:r w:rsidRPr="00230D00">
              <w:rPr>
                <w:rFonts w:ascii="Times New Roman" w:hAnsi="Times New Roman" w:hint="eastAsia"/>
              </w:rPr>
              <w:t>R</w:t>
            </w:r>
            <w:r w:rsidRPr="00230D00">
              <w:rPr>
                <w:rFonts w:ascii="Times New Roman" w:hAnsi="Times New Roman"/>
              </w:rPr>
              <w:t>elative SS-RSRP accuracy between cells</w:t>
            </w:r>
          </w:p>
          <w:p w:rsidR="00230D00" w:rsidRPr="00230D00" w:rsidRDefault="00230D00" w:rsidP="00230D00">
            <w:pPr>
              <w:pStyle w:val="ListParagraph"/>
              <w:numPr>
                <w:ilvl w:val="1"/>
                <w:numId w:val="3"/>
              </w:numPr>
              <w:overflowPunct w:val="0"/>
              <w:autoSpaceDE w:val="0"/>
              <w:autoSpaceDN w:val="0"/>
              <w:adjustRightInd w:val="0"/>
              <w:spacing w:after="180" w:line="240" w:lineRule="auto"/>
              <w:contextualSpacing w:val="0"/>
              <w:rPr>
                <w:rFonts w:ascii="Times New Roman" w:hAnsi="Times New Roman"/>
              </w:rPr>
            </w:pPr>
            <w:r w:rsidRPr="00230D00">
              <w:rPr>
                <w:rFonts w:ascii="Times New Roman" w:hAnsi="Times New Roman" w:hint="eastAsia"/>
              </w:rPr>
              <w:t>R</w:t>
            </w:r>
            <w:r w:rsidRPr="00230D00">
              <w:rPr>
                <w:rFonts w:ascii="Times New Roman" w:hAnsi="Times New Roman"/>
              </w:rPr>
              <w:t>elative SS-RSRP accuracy on the same cell</w:t>
            </w:r>
            <w:r w:rsidRPr="00230D00">
              <w:rPr>
                <w:rFonts w:ascii="Times New Roman" w:hAnsi="Times New Roman" w:hint="eastAsia"/>
              </w:rPr>
              <w:t xml:space="preserve"> in the same angle of arrival and </w:t>
            </w:r>
          </w:p>
          <w:p w:rsidR="00230D00" w:rsidRPr="00230D00" w:rsidRDefault="00230D00" w:rsidP="00230D00">
            <w:pPr>
              <w:pStyle w:val="ListParagraph"/>
              <w:numPr>
                <w:ilvl w:val="2"/>
                <w:numId w:val="3"/>
              </w:numPr>
              <w:overflowPunct w:val="0"/>
              <w:autoSpaceDE w:val="0"/>
              <w:autoSpaceDN w:val="0"/>
              <w:adjustRightInd w:val="0"/>
              <w:spacing w:after="180" w:line="240" w:lineRule="auto"/>
              <w:contextualSpacing w:val="0"/>
              <w:rPr>
                <w:rFonts w:ascii="Times New Roman" w:hAnsi="Times New Roman"/>
              </w:rPr>
            </w:pPr>
            <w:r w:rsidRPr="00230D00">
              <w:rPr>
                <w:rFonts w:ascii="Times New Roman" w:hAnsi="Times New Roman" w:hint="eastAsia"/>
              </w:rPr>
              <w:t xml:space="preserve">Option 1: </w:t>
            </w:r>
            <w:r w:rsidRPr="00230D00">
              <w:rPr>
                <w:rFonts w:ascii="Times New Roman" w:hAnsi="Times New Roman"/>
              </w:rPr>
              <w:t>W</w:t>
            </w:r>
            <w:r w:rsidRPr="00230D00">
              <w:rPr>
                <w:rFonts w:ascii="Times New Roman" w:hAnsi="Times New Roman" w:hint="eastAsia"/>
              </w:rPr>
              <w:t>ith the different input levels</w:t>
            </w:r>
          </w:p>
          <w:p w:rsidR="00017D1B" w:rsidRPr="00D22837" w:rsidRDefault="00230D00" w:rsidP="00230D00">
            <w:pPr>
              <w:pStyle w:val="ListParagraph"/>
              <w:numPr>
                <w:ilvl w:val="2"/>
                <w:numId w:val="3"/>
              </w:numPr>
              <w:overflowPunct w:val="0"/>
              <w:autoSpaceDE w:val="0"/>
              <w:autoSpaceDN w:val="0"/>
              <w:adjustRightInd w:val="0"/>
              <w:spacing w:after="180" w:line="240" w:lineRule="auto"/>
              <w:contextualSpacing w:val="0"/>
              <w:rPr>
                <w:rFonts w:ascii="Times New Roman" w:hAnsi="Times New Roman"/>
              </w:rPr>
            </w:pPr>
            <w:r w:rsidRPr="00230D00">
              <w:rPr>
                <w:rFonts w:ascii="Times New Roman" w:hAnsi="Times New Roman" w:hint="eastAsia"/>
              </w:rPr>
              <w:t>Option 2: with the different SNR levels</w:t>
            </w:r>
          </w:p>
        </w:tc>
      </w:tr>
    </w:tbl>
    <w:p w:rsidR="00017D1B" w:rsidRPr="00D22837" w:rsidRDefault="00017D1B" w:rsidP="00155C4F">
      <w:pPr>
        <w:jc w:val="both"/>
        <w:rPr>
          <w:rFonts w:ascii="Times New Roman" w:hAnsi="Times New Roman"/>
        </w:rPr>
      </w:pPr>
    </w:p>
    <w:p w:rsidR="00155C4F" w:rsidRPr="00D22837" w:rsidRDefault="00155C4F" w:rsidP="00155C4F">
      <w:pPr>
        <w:jc w:val="both"/>
        <w:rPr>
          <w:rFonts w:ascii="Times New Roman" w:hAnsi="Times New Roman"/>
        </w:rPr>
      </w:pPr>
      <w:r w:rsidRPr="00D22837">
        <w:rPr>
          <w:rFonts w:ascii="Times New Roman" w:hAnsi="Times New Roman"/>
        </w:rPr>
        <w:t xml:space="preserve">In </w:t>
      </w:r>
      <w:r w:rsidR="004B7464">
        <w:rPr>
          <w:rFonts w:ascii="Times New Roman" w:hAnsi="Times New Roman"/>
        </w:rPr>
        <w:t>last meeting, we provide our proposal about how to design the test case for option2. The main issue is about how to design the test case for high SNR cases.</w:t>
      </w:r>
      <w:r w:rsidR="00017D1B" w:rsidRPr="00D22837">
        <w:rPr>
          <w:rFonts w:ascii="Times New Roman" w:hAnsi="Times New Roman"/>
        </w:rPr>
        <w:t xml:space="preserve"> </w:t>
      </w:r>
      <w:r w:rsidR="0012053C">
        <w:rPr>
          <w:rFonts w:ascii="Times New Roman" w:hAnsi="Times New Roman"/>
        </w:rPr>
        <w:t>In this contribution, we further analyze the high SNR test case design method.</w:t>
      </w:r>
    </w:p>
    <w:p w:rsidR="00155C4F" w:rsidRPr="00D22837" w:rsidRDefault="00EE4E73" w:rsidP="00155C4F">
      <w:pPr>
        <w:pStyle w:val="Heading1"/>
        <w:numPr>
          <w:ilvl w:val="0"/>
          <w:numId w:val="1"/>
        </w:numPr>
        <w:rPr>
          <w:rFonts w:ascii="Times New Roman" w:hAnsi="Times New Roman"/>
        </w:rPr>
      </w:pPr>
      <w:r w:rsidRPr="00D22837">
        <w:rPr>
          <w:rFonts w:ascii="Times New Roman" w:hAnsi="Times New Roman"/>
        </w:rPr>
        <w:t xml:space="preserve">Test method </w:t>
      </w:r>
      <w:r w:rsidR="00987DF2">
        <w:rPr>
          <w:rFonts w:ascii="Times New Roman" w:hAnsi="Times New Roman"/>
        </w:rPr>
        <w:t xml:space="preserve">1 for </w:t>
      </w:r>
      <w:r w:rsidRPr="00D22837">
        <w:rPr>
          <w:rFonts w:ascii="Times New Roman" w:hAnsi="Times New Roman"/>
        </w:rPr>
        <w:t xml:space="preserve">relative accuracy </w:t>
      </w:r>
      <w:r w:rsidR="00CA2C1E">
        <w:rPr>
          <w:rFonts w:ascii="Times New Roman" w:hAnsi="Times New Roman"/>
        </w:rPr>
        <w:t>for FR2</w:t>
      </w:r>
    </w:p>
    <w:p w:rsidR="0012053C" w:rsidRDefault="0012053C" w:rsidP="008A3DCB">
      <w:pPr>
        <w:rPr>
          <w:rFonts w:ascii="Times New Roman" w:hAnsi="Times New Roman"/>
          <w:lang w:val="en-GB" w:eastAsia="en-US"/>
        </w:rPr>
      </w:pPr>
      <w:r>
        <w:rPr>
          <w:rFonts w:ascii="Times New Roman" w:hAnsi="Times New Roman"/>
          <w:lang w:val="en-GB" w:eastAsia="en-US"/>
        </w:rPr>
        <w:t xml:space="preserve">In last meeting, </w:t>
      </w:r>
      <w:r w:rsidR="00182A9A">
        <w:rPr>
          <w:rFonts w:ascii="Times New Roman" w:hAnsi="Times New Roman"/>
          <w:lang w:val="en-GB" w:eastAsia="en-US"/>
        </w:rPr>
        <w:t>we introduce</w:t>
      </w:r>
      <w:r w:rsidR="00BF4099">
        <w:rPr>
          <w:rFonts w:ascii="Times New Roman" w:hAnsi="Times New Roman"/>
          <w:lang w:val="en-GB" w:eastAsia="en-US"/>
        </w:rPr>
        <w:t>d</w:t>
      </w:r>
      <w:r w:rsidR="00182A9A">
        <w:rPr>
          <w:rFonts w:ascii="Times New Roman" w:hAnsi="Times New Roman"/>
          <w:lang w:val="en-GB" w:eastAsia="en-US"/>
        </w:rPr>
        <w:t xml:space="preserve"> the proposal about how to design the test case for relative RSRP accuracy. </w:t>
      </w:r>
    </w:p>
    <w:p w:rsidR="0068508D" w:rsidRDefault="0068508D" w:rsidP="0068508D">
      <w:pPr>
        <w:overflowPunct w:val="0"/>
        <w:autoSpaceDE w:val="0"/>
        <w:autoSpaceDN w:val="0"/>
        <w:adjustRightInd w:val="0"/>
        <w:spacing w:after="180" w:line="240" w:lineRule="auto"/>
        <w:rPr>
          <w:rFonts w:ascii="Times New Roman" w:hAnsi="Times New Roman"/>
          <w:lang w:val="en-GB" w:eastAsia="en-US"/>
        </w:rPr>
      </w:pPr>
      <w:r>
        <w:object w:dxaOrig="10671" w:dyaOrig="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9pt" o:ole="">
            <v:imagedata r:id="rId5" o:title=""/>
          </v:shape>
          <o:OLEObject Type="Embed" ProgID="Visio.Drawing.15" ShapeID="_x0000_i1025" DrawAspect="Content" ObjectID="_1631725576" r:id="rId6"/>
        </w:object>
      </w:r>
    </w:p>
    <w:p w:rsidR="0068508D" w:rsidRDefault="0068508D" w:rsidP="0068508D">
      <w:pPr>
        <w:overflowPunct w:val="0"/>
        <w:autoSpaceDE w:val="0"/>
        <w:autoSpaceDN w:val="0"/>
        <w:adjustRightInd w:val="0"/>
        <w:spacing w:after="180" w:line="240" w:lineRule="auto"/>
        <w:rPr>
          <w:rFonts w:ascii="Times New Roman" w:hAnsi="Times New Roman"/>
          <w:lang w:val="en-GB" w:eastAsia="en-US"/>
        </w:rPr>
      </w:pPr>
      <w:r>
        <w:rPr>
          <w:rFonts w:ascii="Times New Roman" w:hAnsi="Times New Roman"/>
          <w:lang w:val="en-GB" w:eastAsia="en-US"/>
        </w:rPr>
        <w:t>A</w:t>
      </w:r>
      <w:r w:rsidRPr="00D22837">
        <w:rPr>
          <w:rFonts w:ascii="Times New Roman" w:hAnsi="Times New Roman"/>
          <w:lang w:val="en-GB" w:eastAsia="en-US"/>
        </w:rPr>
        <w:t xml:space="preserve"> similar test case as RLM for OOS testing can be used as reference.</w:t>
      </w:r>
      <w:r>
        <w:rPr>
          <w:rFonts w:ascii="Times New Roman" w:hAnsi="Times New Roman"/>
          <w:lang w:val="en-GB" w:eastAsia="en-US"/>
        </w:rPr>
        <w:t xml:space="preserve"> </w:t>
      </w:r>
      <w:r w:rsidRPr="0004426D">
        <w:rPr>
          <w:rFonts w:ascii="Times New Roman" w:hAnsi="Times New Roman"/>
        </w:rPr>
        <w:t xml:space="preserve">Prior to the start of the time duration T1, the UE shall be fully synchronized to </w:t>
      </w:r>
      <w:r w:rsidR="00BF4099">
        <w:rPr>
          <w:rFonts w:ascii="Times New Roman" w:hAnsi="Times New Roman"/>
        </w:rPr>
        <w:t>the serving c</w:t>
      </w:r>
      <w:r w:rsidRPr="0004426D">
        <w:rPr>
          <w:rFonts w:ascii="Times New Roman" w:hAnsi="Times New Roman"/>
        </w:rPr>
        <w:t xml:space="preserve">ell. The UE shall be configured for periodic CSI reporting with a reporting periodicity or event-triggered reporting. </w:t>
      </w:r>
      <w:r>
        <w:rPr>
          <w:rFonts w:ascii="Times New Roman" w:hAnsi="Times New Roman"/>
        </w:rPr>
        <w:t xml:space="preserve">UE will evaluate RSRP for high SNR and low SNR during T1 and T2 and send back the RSRP report. </w:t>
      </w:r>
    </w:p>
    <w:p w:rsidR="00C44BF1" w:rsidRDefault="0068508D" w:rsidP="0068508D">
      <w:pPr>
        <w:rPr>
          <w:rFonts w:ascii="Times New Roman" w:hAnsi="Times New Roman"/>
          <w:lang w:val="en-GB" w:eastAsia="en-US"/>
        </w:rPr>
      </w:pPr>
      <w:r>
        <w:rPr>
          <w:rFonts w:ascii="Times New Roman" w:hAnsi="Times New Roman"/>
          <w:lang w:val="en-GB"/>
        </w:rPr>
        <w:t>However, there are still some concern about how to design the high SNR test method. For simplicity</w:t>
      </w:r>
      <w:r w:rsidR="00182A9A">
        <w:rPr>
          <w:rFonts w:ascii="Times New Roman" w:hAnsi="Times New Roman"/>
          <w:lang w:val="en-GB" w:eastAsia="en-US"/>
        </w:rPr>
        <w:t>, due to the power limit at the TE side, no artificial</w:t>
      </w:r>
      <w:r>
        <w:rPr>
          <w:rFonts w:ascii="Times New Roman" w:hAnsi="Times New Roman"/>
          <w:lang w:val="en-GB" w:eastAsia="en-US"/>
        </w:rPr>
        <w:t xml:space="preserve"> noise can be applied at the high SNR case. Only useful signal is sent out for duration T1. The useful signal </w:t>
      </w:r>
      <w:r w:rsidR="00F60A01">
        <w:rPr>
          <w:rFonts w:ascii="Times New Roman" w:hAnsi="Times New Roman"/>
          <w:lang w:val="en-GB" w:eastAsia="en-US"/>
        </w:rPr>
        <w:t>power</w:t>
      </w:r>
      <w:r>
        <w:rPr>
          <w:rFonts w:ascii="Times New Roman" w:hAnsi="Times New Roman"/>
          <w:lang w:val="en-GB" w:eastAsia="en-US"/>
        </w:rPr>
        <w:t xml:space="preserve"> can be based on </w:t>
      </w:r>
      <w:r w:rsidR="00082FD9" w:rsidRPr="00082FD9">
        <w:rPr>
          <w:rFonts w:ascii="Times New Roman" w:hAnsi="Times New Roman"/>
          <w:lang w:val="en-GB" w:eastAsia="en-US"/>
        </w:rPr>
        <w:t>the reference sensitivity power</w:t>
      </w:r>
      <w:r>
        <w:rPr>
          <w:rFonts w:ascii="Times New Roman" w:hAnsi="Times New Roman"/>
          <w:lang w:val="en-GB" w:eastAsia="en-US"/>
        </w:rPr>
        <w:t>.</w:t>
      </w:r>
      <w:r w:rsidR="00082FD9">
        <w:rPr>
          <w:rFonts w:ascii="Times New Roman" w:hAnsi="Times New Roman"/>
          <w:lang w:val="en-GB" w:eastAsia="en-US"/>
        </w:rPr>
        <w:t xml:space="preserve"> Since </w:t>
      </w:r>
      <w:r w:rsidR="00082FD9" w:rsidRPr="00082FD9">
        <w:rPr>
          <w:rFonts w:ascii="Times New Roman" w:hAnsi="Times New Roman"/>
          <w:lang w:val="en-GB" w:eastAsia="en-US"/>
        </w:rPr>
        <w:t>reference sensitivity power</w:t>
      </w:r>
      <w:r w:rsidR="00082FD9">
        <w:rPr>
          <w:rFonts w:ascii="Times New Roman" w:hAnsi="Times New Roman"/>
          <w:lang w:val="en-GB" w:eastAsia="en-US"/>
        </w:rPr>
        <w:t xml:space="preserve"> is defined at SNR = -1dB, if the required SNR=</w:t>
      </w:r>
      <w:r w:rsidR="001404B6">
        <w:rPr>
          <w:rFonts w:ascii="Times New Roman" w:hAnsi="Times New Roman"/>
          <w:lang w:val="en-GB" w:eastAsia="en-US"/>
        </w:rPr>
        <w:t>X</w:t>
      </w:r>
      <w:r w:rsidR="00082FD9">
        <w:rPr>
          <w:rFonts w:ascii="Times New Roman" w:hAnsi="Times New Roman"/>
          <w:lang w:val="en-GB" w:eastAsia="en-US"/>
        </w:rPr>
        <w:t xml:space="preserve">dB, then </w:t>
      </w:r>
      <w:r w:rsidR="001404B6">
        <w:rPr>
          <w:rFonts w:ascii="Times New Roman" w:hAnsi="Times New Roman"/>
          <w:lang w:val="en-GB" w:eastAsia="en-US"/>
        </w:rPr>
        <w:t>X+1</w:t>
      </w:r>
      <w:r w:rsidR="00082FD9">
        <w:rPr>
          <w:rFonts w:ascii="Times New Roman" w:hAnsi="Times New Roman"/>
          <w:lang w:val="en-GB" w:eastAsia="en-US"/>
        </w:rPr>
        <w:t xml:space="preserve">dB can be added to the </w:t>
      </w:r>
      <w:r w:rsidR="00082FD9" w:rsidRPr="00082FD9">
        <w:rPr>
          <w:rFonts w:ascii="Times New Roman" w:hAnsi="Times New Roman"/>
          <w:lang w:val="en-GB" w:eastAsia="en-US"/>
        </w:rPr>
        <w:t>reference sensitivity power</w:t>
      </w:r>
      <w:r w:rsidR="00082FD9">
        <w:rPr>
          <w:rFonts w:ascii="Times New Roman" w:hAnsi="Times New Roman"/>
          <w:lang w:val="en-GB" w:eastAsia="en-US"/>
        </w:rPr>
        <w:t xml:space="preserve"> to derive the useful signal power.</w:t>
      </w:r>
      <w:r w:rsidR="00BE2A36">
        <w:rPr>
          <w:rFonts w:ascii="Times New Roman" w:hAnsi="Times New Roman"/>
          <w:lang w:val="en-GB" w:eastAsia="en-US"/>
        </w:rPr>
        <w:t xml:space="preserve"> </w:t>
      </w:r>
    </w:p>
    <w:p w:rsidR="00C44BF1" w:rsidRDefault="00BE2A36" w:rsidP="00C44BF1">
      <w:pPr>
        <w:rPr>
          <w:rFonts w:ascii="Times New Roman" w:hAnsi="Times New Roman"/>
          <w:lang w:val="en-GB" w:eastAsia="en-US"/>
        </w:rPr>
      </w:pPr>
      <w:r>
        <w:rPr>
          <w:rFonts w:ascii="Times New Roman" w:hAnsi="Times New Roman"/>
          <w:lang w:val="en-GB" w:eastAsia="en-US"/>
        </w:rPr>
        <w:t xml:space="preserve">For low SNR case, SNR can be generated with or without </w:t>
      </w:r>
      <w:r w:rsidRPr="00BE2A36">
        <w:rPr>
          <w:rFonts w:ascii="Times New Roman" w:hAnsi="Times New Roman"/>
          <w:lang w:val="en-GB" w:eastAsia="en-US"/>
        </w:rPr>
        <w:t>artificial noise</w:t>
      </w:r>
      <w:r>
        <w:rPr>
          <w:rFonts w:ascii="Times New Roman" w:hAnsi="Times New Roman"/>
          <w:lang w:val="en-GB" w:eastAsia="en-US"/>
        </w:rPr>
        <w:t>.</w:t>
      </w:r>
      <w:r w:rsidR="00C44BF1">
        <w:rPr>
          <w:rFonts w:ascii="Times New Roman" w:hAnsi="Times New Roman"/>
          <w:lang w:val="en-GB" w:eastAsia="en-US"/>
        </w:rPr>
        <w:t xml:space="preserve"> For example, the legacy test </w:t>
      </w:r>
      <w:r w:rsidR="004F2F20">
        <w:rPr>
          <w:rFonts w:ascii="Times New Roman" w:hAnsi="Times New Roman"/>
          <w:lang w:val="en-GB" w:eastAsia="en-US"/>
        </w:rPr>
        <w:t>with minimum</w:t>
      </w:r>
      <w:r w:rsidR="00C44BF1">
        <w:rPr>
          <w:rFonts w:ascii="Times New Roman" w:hAnsi="Times New Roman"/>
          <w:lang w:val="en-GB" w:eastAsia="en-US"/>
        </w:rPr>
        <w:t xml:space="preserve"> Io can be modified to method 1</w:t>
      </w:r>
      <w:r w:rsidR="004F2F20">
        <w:rPr>
          <w:rFonts w:ascii="Times New Roman" w:hAnsi="Times New Roman"/>
          <w:lang w:val="en-GB" w:eastAsia="en-US"/>
        </w:rPr>
        <w:t xml:space="preserve">. With method 1, no new </w:t>
      </w:r>
      <w:r w:rsidR="00BF4099">
        <w:rPr>
          <w:rFonts w:ascii="Times New Roman" w:hAnsi="Times New Roman"/>
          <w:lang w:val="en-GB" w:eastAsia="en-US"/>
        </w:rPr>
        <w:t>sub-</w:t>
      </w:r>
      <w:r w:rsidR="004F2F20">
        <w:rPr>
          <w:rFonts w:ascii="Times New Roman" w:hAnsi="Times New Roman"/>
          <w:lang w:val="en-GB" w:eastAsia="en-US"/>
        </w:rPr>
        <w:t xml:space="preserve">test will be introduced and RSRP accuracy for minimum Io and relative RSRP accuracy can be derived from one </w:t>
      </w:r>
      <w:r w:rsidR="00BF4099">
        <w:rPr>
          <w:rFonts w:ascii="Times New Roman" w:hAnsi="Times New Roman"/>
          <w:lang w:val="en-GB" w:eastAsia="en-US"/>
        </w:rPr>
        <w:t xml:space="preserve">single </w:t>
      </w:r>
      <w:r w:rsidR="004F2F20">
        <w:rPr>
          <w:rFonts w:ascii="Times New Roman" w:hAnsi="Times New Roman"/>
          <w:lang w:val="en-GB" w:eastAsia="en-US"/>
        </w:rPr>
        <w:t>test.</w:t>
      </w:r>
    </w:p>
    <w:p w:rsidR="00C44BF1" w:rsidRPr="00053299" w:rsidRDefault="00053299" w:rsidP="0068508D">
      <w:pPr>
        <w:rPr>
          <w:rFonts w:ascii="Times New Roman" w:hAnsi="Times New Roman"/>
          <w:b/>
          <w:i/>
          <w:lang w:val="en-GB"/>
        </w:rPr>
      </w:pPr>
      <w:r w:rsidRPr="00053299">
        <w:rPr>
          <w:rFonts w:ascii="Times New Roman" w:hAnsi="Times New Roman"/>
          <w:b/>
          <w:i/>
          <w:lang w:val="en-GB" w:eastAsia="en-US"/>
        </w:rPr>
        <w:t>Observation 1</w:t>
      </w:r>
      <w:r w:rsidRPr="00053299">
        <w:rPr>
          <w:rFonts w:ascii="Times New Roman" w:hAnsi="Times New Roman"/>
          <w:b/>
          <w:i/>
          <w:lang w:val="en-GB" w:eastAsia="en-US"/>
        </w:rPr>
        <w:t>：</w:t>
      </w:r>
      <w:r w:rsidRPr="00053299">
        <w:rPr>
          <w:rFonts w:ascii="Times New Roman" w:hAnsi="Times New Roman"/>
          <w:b/>
          <w:i/>
          <w:lang w:val="en-GB" w:eastAsia="en-US"/>
        </w:rPr>
        <w:t>The legacy test with minimum Io can be modified to method 1. RSRP accuracy for minimum Io and relative RSRP accuracy can be derived from one</w:t>
      </w:r>
      <w:r w:rsidR="00BF4099">
        <w:rPr>
          <w:rFonts w:ascii="Times New Roman" w:hAnsi="Times New Roman"/>
          <w:b/>
          <w:i/>
          <w:lang w:val="en-GB" w:eastAsia="en-US"/>
        </w:rPr>
        <w:t xml:space="preserve"> single</w:t>
      </w:r>
      <w:r w:rsidRPr="00053299">
        <w:rPr>
          <w:rFonts w:ascii="Times New Roman" w:hAnsi="Times New Roman"/>
          <w:b/>
          <w:i/>
          <w:lang w:val="en-GB" w:eastAsia="en-US"/>
        </w:rPr>
        <w:t xml:space="preserve"> test.</w:t>
      </w:r>
    </w:p>
    <w:p w:rsidR="00FC6BE1" w:rsidRPr="0004426D" w:rsidRDefault="00FC6BE1" w:rsidP="00FC6BE1">
      <w:pPr>
        <w:overflowPunct w:val="0"/>
        <w:autoSpaceDE w:val="0"/>
        <w:autoSpaceDN w:val="0"/>
        <w:adjustRightInd w:val="0"/>
        <w:spacing w:after="180" w:line="240" w:lineRule="auto"/>
        <w:rPr>
          <w:rFonts w:ascii="Times New Roman" w:hAnsi="Times New Roman"/>
          <w:lang w:val="en-GB" w:eastAsia="en-US"/>
        </w:rPr>
      </w:pPr>
      <w:r>
        <w:rPr>
          <w:rFonts w:ascii="Times New Roman" w:hAnsi="Times New Roman"/>
          <w:lang w:val="en-GB" w:eastAsia="en-US"/>
        </w:rPr>
        <w:t xml:space="preserve">For </w:t>
      </w:r>
      <w:r w:rsidRPr="0004426D">
        <w:rPr>
          <w:rFonts w:ascii="Times New Roman" w:hAnsi="Times New Roman"/>
          <w:lang w:val="en-GB" w:eastAsia="en-US"/>
        </w:rPr>
        <w:t>test steps are as follows:</w:t>
      </w:r>
    </w:p>
    <w:p w:rsidR="00FC6BE1" w:rsidRPr="00D22837" w:rsidRDefault="00FC6BE1" w:rsidP="00FC6BE1">
      <w:pPr>
        <w:rPr>
          <w:rFonts w:ascii="Times New Roman" w:hAnsi="Times New Roman"/>
          <w:lang w:val="en-GB" w:eastAsia="en-US"/>
        </w:rPr>
      </w:pPr>
      <w:r w:rsidRPr="00BE2A36">
        <w:rPr>
          <w:rFonts w:ascii="Times New Roman" w:hAnsi="Times New Roman"/>
          <w:lang w:val="en-GB" w:eastAsia="en-US"/>
        </w:rPr>
        <w:t xml:space="preserve">Step 1: </w:t>
      </w:r>
      <w:r w:rsidR="00BE2A36" w:rsidRPr="00BE2A36">
        <w:rPr>
          <w:rFonts w:ascii="Times New Roman" w:hAnsi="Times New Roman"/>
          <w:lang w:val="en-GB" w:eastAsia="en-US"/>
        </w:rPr>
        <w:t>For T1 duration where SNR is high, no artificial noise will be applied. The useful signal power calculation can be based on the reference sensitivity power. X+1 dB will be added to the reference sensitivity power to derive the useful signal power, where X is the required high SNR value.</w:t>
      </w:r>
      <w:r w:rsidR="00BE2A36">
        <w:rPr>
          <w:rFonts w:ascii="Times New Roman" w:hAnsi="Times New Roman"/>
          <w:lang w:val="en-GB" w:eastAsia="en-US"/>
        </w:rPr>
        <w:t xml:space="preserve"> </w:t>
      </w:r>
      <w:r>
        <w:rPr>
          <w:rFonts w:ascii="Times New Roman" w:hAnsi="Times New Roman"/>
          <w:lang w:val="en-GB" w:eastAsia="en-US"/>
        </w:rPr>
        <w:t>UE report</w:t>
      </w:r>
      <w:r w:rsidRPr="00D22837">
        <w:rPr>
          <w:rFonts w:ascii="Times New Roman" w:hAnsi="Times New Roman"/>
          <w:lang w:val="en-GB" w:eastAsia="en-US"/>
        </w:rPr>
        <w:t xml:space="preserve"> RSRP</w:t>
      </w:r>
      <w:r w:rsidRPr="00D22837">
        <w:rPr>
          <w:rFonts w:ascii="Times New Roman" w:hAnsi="Times New Roman"/>
          <w:vertAlign w:val="subscript"/>
          <w:lang w:val="en-GB" w:eastAsia="en-US"/>
        </w:rPr>
        <w:t>SNR_high</w:t>
      </w:r>
      <w:r w:rsidRPr="00D22837">
        <w:rPr>
          <w:rFonts w:ascii="Times New Roman" w:hAnsi="Times New Roman"/>
          <w:lang w:val="en-GB" w:eastAsia="en-US"/>
        </w:rPr>
        <w:t xml:space="preserve"> </w:t>
      </w:r>
      <w:r>
        <w:rPr>
          <w:rFonts w:ascii="Times New Roman" w:hAnsi="Times New Roman"/>
          <w:lang w:val="en-GB" w:eastAsia="en-US"/>
        </w:rPr>
        <w:t>after T1 duration</w:t>
      </w:r>
      <w:r w:rsidRPr="00D22837">
        <w:rPr>
          <w:rFonts w:ascii="Times New Roman" w:hAnsi="Times New Roman"/>
          <w:lang w:val="en-GB" w:eastAsia="en-US"/>
        </w:rPr>
        <w:t>；</w:t>
      </w:r>
    </w:p>
    <w:p w:rsidR="00FC6BE1" w:rsidRPr="00D22837" w:rsidRDefault="00FC6BE1" w:rsidP="00FC6BE1">
      <w:pPr>
        <w:rPr>
          <w:rFonts w:ascii="Times New Roman" w:hAnsi="Times New Roman"/>
          <w:lang w:val="en-GB" w:eastAsia="en-US"/>
        </w:rPr>
      </w:pPr>
      <w:r w:rsidRPr="00D22837">
        <w:rPr>
          <w:rFonts w:ascii="Times New Roman" w:hAnsi="Times New Roman"/>
          <w:lang w:val="en-GB" w:eastAsia="en-US"/>
        </w:rPr>
        <w:t xml:space="preserve">Step 2: </w:t>
      </w:r>
      <w:r>
        <w:rPr>
          <w:rFonts w:ascii="Times New Roman" w:hAnsi="Times New Roman"/>
          <w:lang w:val="en-GB" w:eastAsia="en-US"/>
        </w:rPr>
        <w:t xml:space="preserve">Decrease SNR level </w:t>
      </w:r>
      <w:r w:rsidR="00BE2A36">
        <w:rPr>
          <w:rFonts w:ascii="Times New Roman" w:hAnsi="Times New Roman"/>
          <w:lang w:val="en-GB" w:eastAsia="en-US"/>
        </w:rPr>
        <w:t xml:space="preserve">with or without </w:t>
      </w:r>
      <w:r w:rsidR="00BE2A36" w:rsidRPr="00BE2A36">
        <w:rPr>
          <w:rFonts w:ascii="Times New Roman" w:hAnsi="Times New Roman"/>
          <w:lang w:val="en-GB" w:eastAsia="en-US"/>
        </w:rPr>
        <w:t>artificial noise</w:t>
      </w:r>
      <w:r w:rsidR="00BE2A36">
        <w:rPr>
          <w:rFonts w:ascii="Times New Roman" w:hAnsi="Times New Roman"/>
          <w:lang w:val="en-GB" w:eastAsia="en-US"/>
        </w:rPr>
        <w:t>.</w:t>
      </w:r>
      <w:r w:rsidR="00BE2A36" w:rsidRPr="00BE2A36">
        <w:rPr>
          <w:rFonts w:ascii="Times New Roman" w:hAnsi="Times New Roman"/>
          <w:lang w:val="en-GB" w:eastAsia="en-US"/>
        </w:rPr>
        <w:t xml:space="preserve"> </w:t>
      </w:r>
      <w:r>
        <w:rPr>
          <w:rFonts w:ascii="Times New Roman" w:hAnsi="Times New Roman"/>
          <w:lang w:val="en-GB" w:eastAsia="en-US"/>
        </w:rPr>
        <w:t>UE report</w:t>
      </w:r>
      <w:r w:rsidRPr="00D22837">
        <w:rPr>
          <w:rFonts w:ascii="Times New Roman" w:hAnsi="Times New Roman"/>
          <w:lang w:val="en-GB" w:eastAsia="en-US"/>
        </w:rPr>
        <w:t xml:space="preserve"> RSRP</w:t>
      </w:r>
      <w:r w:rsidRPr="00D22837">
        <w:rPr>
          <w:rFonts w:ascii="Times New Roman" w:hAnsi="Times New Roman"/>
          <w:vertAlign w:val="subscript"/>
          <w:lang w:val="en-GB" w:eastAsia="en-US"/>
        </w:rPr>
        <w:t>SNR_low</w:t>
      </w:r>
      <w:r w:rsidRPr="00D22837">
        <w:rPr>
          <w:rFonts w:ascii="Times New Roman" w:hAnsi="Times New Roman"/>
          <w:lang w:val="en-GB" w:eastAsia="en-US"/>
        </w:rPr>
        <w:t xml:space="preserve"> </w:t>
      </w:r>
      <w:r>
        <w:rPr>
          <w:rFonts w:ascii="Times New Roman" w:hAnsi="Times New Roman"/>
          <w:lang w:val="en-GB" w:eastAsia="en-US"/>
        </w:rPr>
        <w:t>after T2 duration</w:t>
      </w:r>
      <w:r w:rsidRPr="00D22837">
        <w:rPr>
          <w:rFonts w:ascii="Times New Roman" w:hAnsi="Times New Roman"/>
          <w:lang w:val="en-GB" w:eastAsia="en-US"/>
        </w:rPr>
        <w:t>；</w:t>
      </w:r>
    </w:p>
    <w:p w:rsidR="00FC6BE1" w:rsidRPr="00D22837" w:rsidRDefault="00FC6BE1" w:rsidP="00FC6BE1">
      <w:pPr>
        <w:rPr>
          <w:rFonts w:ascii="Times New Roman" w:hAnsi="Times New Roman"/>
          <w:lang w:val="en-GB" w:eastAsia="en-US"/>
        </w:rPr>
      </w:pPr>
      <w:r w:rsidRPr="00D22837">
        <w:rPr>
          <w:rFonts w:ascii="Times New Roman" w:hAnsi="Times New Roman"/>
          <w:lang w:val="en-GB" w:eastAsia="en-US"/>
        </w:rPr>
        <w:t xml:space="preserve">Step 3: </w:t>
      </w:r>
      <w:r>
        <w:rPr>
          <w:rFonts w:ascii="Times New Roman" w:hAnsi="Times New Roman"/>
          <w:lang w:val="en-GB" w:eastAsia="en-US"/>
        </w:rPr>
        <w:t xml:space="preserve">Test equipment (TE) </w:t>
      </w:r>
      <w:r w:rsidRPr="00D22837">
        <w:rPr>
          <w:rFonts w:ascii="Times New Roman" w:hAnsi="Times New Roman"/>
          <w:lang w:val="en-GB" w:eastAsia="en-US"/>
        </w:rPr>
        <w:t>calcul</w:t>
      </w:r>
      <w:r>
        <w:rPr>
          <w:rFonts w:ascii="Times New Roman" w:hAnsi="Times New Roman"/>
          <w:lang w:val="en-GB" w:eastAsia="en-US"/>
        </w:rPr>
        <w:t>ate</w:t>
      </w:r>
      <w:r w:rsidRPr="00D22837">
        <w:rPr>
          <w:rFonts w:ascii="Times New Roman" w:hAnsi="Times New Roman"/>
          <w:lang w:val="en-GB" w:eastAsia="en-US"/>
        </w:rPr>
        <w:t xml:space="preserve"> RSRP delta</w:t>
      </w:r>
      <w:r w:rsidR="00C64832">
        <w:rPr>
          <w:rFonts w:ascii="Times New Roman" w:hAnsi="Times New Roman"/>
          <w:lang w:val="en-GB" w:eastAsia="en-US"/>
        </w:rPr>
        <w:t xml:space="preserve"> in one test</w:t>
      </w:r>
      <w:r w:rsidRPr="00D22837">
        <w:rPr>
          <w:rFonts w:ascii="Times New Roman" w:hAnsi="Times New Roman"/>
          <w:lang w:val="en-GB" w:eastAsia="en-US"/>
        </w:rPr>
        <w:t>：</w:t>
      </w:r>
    </w:p>
    <w:p w:rsidR="00FC6BE1" w:rsidRPr="00D22837" w:rsidRDefault="00FC6BE1" w:rsidP="00FC6BE1">
      <w:pPr>
        <w:jc w:val="center"/>
        <w:rPr>
          <w:rFonts w:ascii="Times New Roman" w:hAnsi="Times New Roman"/>
          <w:lang w:val="en-GB" w:eastAsia="en-US"/>
        </w:rPr>
      </w:pPr>
      <w:r>
        <w:rPr>
          <w:rFonts w:ascii="Times New Roman" w:hAnsi="Times New Roman"/>
          <w:lang w:val="en-GB" w:eastAsia="en-US"/>
        </w:rPr>
        <w:t xml:space="preserve">Measured </w:t>
      </w:r>
      <w:r w:rsidRPr="00D22837">
        <w:rPr>
          <w:rFonts w:ascii="Times New Roman" w:hAnsi="Times New Roman"/>
          <w:lang w:val="en-GB" w:eastAsia="en-US"/>
        </w:rPr>
        <w:t>RSRP delta = RSRP</w:t>
      </w:r>
      <w:r w:rsidRPr="00D22837">
        <w:rPr>
          <w:rFonts w:ascii="Times New Roman" w:hAnsi="Times New Roman"/>
          <w:vertAlign w:val="subscript"/>
          <w:lang w:val="en-GB" w:eastAsia="en-US"/>
        </w:rPr>
        <w:t>SNR_high</w:t>
      </w:r>
      <w:r w:rsidRPr="00D22837">
        <w:rPr>
          <w:rFonts w:ascii="Times New Roman" w:hAnsi="Times New Roman"/>
          <w:lang w:val="en-GB" w:eastAsia="en-US"/>
        </w:rPr>
        <w:t>- RSRP</w:t>
      </w:r>
      <w:r w:rsidRPr="00D22837">
        <w:rPr>
          <w:rFonts w:ascii="Times New Roman" w:hAnsi="Times New Roman"/>
          <w:vertAlign w:val="subscript"/>
          <w:lang w:val="en-GB" w:eastAsia="en-US"/>
        </w:rPr>
        <w:t>SNR_low</w:t>
      </w:r>
    </w:p>
    <w:p w:rsidR="00FC6BE1" w:rsidRDefault="00FC6BE1" w:rsidP="00FC6BE1">
      <w:pPr>
        <w:rPr>
          <w:rFonts w:ascii="Times New Roman" w:hAnsi="Times New Roman"/>
          <w:lang w:val="en-GB"/>
        </w:rPr>
      </w:pPr>
      <w:r>
        <w:rPr>
          <w:rFonts w:ascii="Times New Roman" w:hAnsi="Times New Roman"/>
          <w:lang w:val="en-GB"/>
        </w:rPr>
        <w:t xml:space="preserve">Step 4: Compare the measured RSRP delta with RSRP accuracy requirement. According to table </w:t>
      </w:r>
      <w:r w:rsidRPr="00EA23E4">
        <w:rPr>
          <w:rFonts w:ascii="Times New Roman" w:hAnsi="Times New Roman"/>
          <w:lang w:val="en-GB"/>
        </w:rPr>
        <w:t>10.1.3.1.2-1</w:t>
      </w:r>
      <w:r>
        <w:rPr>
          <w:rFonts w:ascii="Arial" w:hAnsi="Arial"/>
        </w:rPr>
        <w:t xml:space="preserve"> </w:t>
      </w:r>
      <w:r w:rsidRPr="00EA23E4">
        <w:rPr>
          <w:rFonts w:ascii="Times New Roman" w:hAnsi="Times New Roman"/>
          <w:lang w:val="en-GB"/>
        </w:rPr>
        <w:t>in</w:t>
      </w:r>
      <w:r>
        <w:rPr>
          <w:rFonts w:ascii="Times New Roman" w:hAnsi="Times New Roman"/>
          <w:lang w:val="en-GB"/>
        </w:rPr>
        <w:t xml:space="preserve"> 38.133, </w:t>
      </w:r>
      <m:oMath>
        <m:r>
          <w:rPr>
            <w:rFonts w:ascii="Cambria Math" w:hAnsi="Cambria Math"/>
            <w:lang w:val="en-GB"/>
          </w:rPr>
          <m:t>±</m:t>
        </m:r>
      </m:oMath>
      <w:r>
        <w:rPr>
          <w:rFonts w:ascii="Times New Roman" w:hAnsi="Times New Roman"/>
          <w:lang w:val="en-GB"/>
        </w:rPr>
        <w:t xml:space="preserve">6dB requirement should be satisfied. </w:t>
      </w:r>
    </w:p>
    <w:p w:rsidR="00C44BF1" w:rsidRDefault="00C44BF1" w:rsidP="00C44BF1">
      <w:pPr>
        <w:rPr>
          <w:rFonts w:ascii="Times New Roman" w:hAnsi="Times New Roman"/>
          <w:lang w:val="en-GB" w:eastAsia="en-US"/>
        </w:rPr>
      </w:pPr>
      <w:r>
        <w:rPr>
          <w:rFonts w:ascii="Times New Roman" w:hAnsi="Times New Roman"/>
          <w:lang w:val="en-GB" w:eastAsia="en-US"/>
        </w:rPr>
        <w:t xml:space="preserve">The legacy test can be modified to be method 1 without increasing the test number. </w:t>
      </w:r>
    </w:p>
    <w:p w:rsidR="00C44BF1" w:rsidRDefault="00C44BF1" w:rsidP="00FC6BE1">
      <w:pPr>
        <w:rPr>
          <w:rFonts w:ascii="Times New Roman" w:hAnsi="Times New Roman"/>
          <w:lang w:val="en-GB"/>
        </w:rPr>
      </w:pPr>
    </w:p>
    <w:p w:rsidR="00987DF2" w:rsidRPr="00D22837" w:rsidRDefault="00987DF2" w:rsidP="00987DF2">
      <w:pPr>
        <w:pStyle w:val="Heading1"/>
        <w:numPr>
          <w:ilvl w:val="0"/>
          <w:numId w:val="1"/>
        </w:numPr>
        <w:rPr>
          <w:rFonts w:ascii="Times New Roman" w:hAnsi="Times New Roman"/>
        </w:rPr>
      </w:pPr>
      <w:r w:rsidRPr="00D22837">
        <w:rPr>
          <w:rFonts w:ascii="Times New Roman" w:hAnsi="Times New Roman"/>
        </w:rPr>
        <w:t xml:space="preserve">Test method </w:t>
      </w:r>
      <w:r>
        <w:rPr>
          <w:rFonts w:ascii="Times New Roman" w:hAnsi="Times New Roman"/>
        </w:rPr>
        <w:t xml:space="preserve">2 for </w:t>
      </w:r>
      <w:r w:rsidRPr="00D22837">
        <w:rPr>
          <w:rFonts w:ascii="Times New Roman" w:hAnsi="Times New Roman"/>
        </w:rPr>
        <w:t xml:space="preserve">relative accuracy </w:t>
      </w:r>
      <w:r>
        <w:rPr>
          <w:rFonts w:ascii="Times New Roman" w:hAnsi="Times New Roman"/>
        </w:rPr>
        <w:t>for FR2</w:t>
      </w:r>
    </w:p>
    <w:p w:rsidR="00EF6D18" w:rsidRDefault="001404B6" w:rsidP="0068508D">
      <w:pPr>
        <w:rPr>
          <w:rFonts w:ascii="Times New Roman" w:hAnsi="Times New Roman"/>
          <w:lang w:val="en-GB" w:eastAsia="en-US"/>
        </w:rPr>
      </w:pPr>
      <w:r>
        <w:rPr>
          <w:rFonts w:ascii="Times New Roman" w:hAnsi="Times New Roman"/>
          <w:lang w:val="en-GB" w:eastAsia="en-US"/>
        </w:rPr>
        <w:t>There is also another method to calc</w:t>
      </w:r>
      <w:r w:rsidR="00FC6BE1">
        <w:rPr>
          <w:rFonts w:ascii="Times New Roman" w:hAnsi="Times New Roman"/>
          <w:lang w:val="en-GB" w:eastAsia="en-US"/>
        </w:rPr>
        <w:t>ulate the relative SNR accuracy. There is existing RSRP accuracy test case with relative low SNR. We can just add one similar test case with high SNR. Relative RSRP accuracy can be derived by the two tests. For high SNR scenarios, no artificial noise can be applied either.</w:t>
      </w:r>
      <w:r w:rsidR="00EF6D18">
        <w:rPr>
          <w:rFonts w:ascii="Times New Roman" w:hAnsi="Times New Roman"/>
          <w:lang w:val="en-GB" w:eastAsia="en-US"/>
        </w:rPr>
        <w:t xml:space="preserve"> With this method, </w:t>
      </w:r>
      <w:r w:rsidR="00C64832">
        <w:rPr>
          <w:rFonts w:ascii="Times New Roman" w:hAnsi="Times New Roman"/>
          <w:lang w:val="en-GB" w:eastAsia="en-US"/>
        </w:rPr>
        <w:t>SNR keeps the same during each test which is simpler. F</w:t>
      </w:r>
      <w:r w:rsidR="00EF6D18">
        <w:rPr>
          <w:rFonts w:ascii="Times New Roman" w:hAnsi="Times New Roman"/>
          <w:lang w:val="en-GB" w:eastAsia="en-US"/>
        </w:rPr>
        <w:t>or each test, test procedure is the same except for the SNR levels.</w:t>
      </w:r>
      <w:r w:rsidR="00C64832">
        <w:rPr>
          <w:rFonts w:ascii="Times New Roman" w:hAnsi="Times New Roman"/>
          <w:lang w:val="en-GB" w:eastAsia="en-US"/>
        </w:rPr>
        <w:t xml:space="preserve"> </w:t>
      </w:r>
      <w:r w:rsidR="00EF6D18">
        <w:rPr>
          <w:rFonts w:ascii="Times New Roman" w:hAnsi="Times New Roman"/>
          <w:lang w:val="en-GB" w:eastAsia="en-US"/>
        </w:rPr>
        <w:t>The test steps are follows:</w:t>
      </w:r>
    </w:p>
    <w:p w:rsidR="00EF6D18" w:rsidRDefault="00EF6D18" w:rsidP="0068508D">
      <w:pPr>
        <w:rPr>
          <w:rFonts w:ascii="Times New Roman" w:hAnsi="Times New Roman"/>
          <w:vertAlign w:val="subscript"/>
          <w:lang w:val="en-GB" w:eastAsia="en-US"/>
        </w:rPr>
      </w:pPr>
      <w:r w:rsidRPr="00BE2A36">
        <w:rPr>
          <w:rFonts w:ascii="Times New Roman" w:hAnsi="Times New Roman"/>
          <w:lang w:val="en-GB" w:eastAsia="en-US"/>
        </w:rPr>
        <w:t>Step 1:</w:t>
      </w:r>
      <w:r>
        <w:rPr>
          <w:rFonts w:ascii="Times New Roman" w:hAnsi="Times New Roman"/>
          <w:lang w:val="en-GB" w:eastAsia="en-US"/>
        </w:rPr>
        <w:t xml:space="preserve"> For </w:t>
      </w:r>
      <w:r w:rsidR="00987DF2">
        <w:rPr>
          <w:rFonts w:ascii="Times New Roman" w:hAnsi="Times New Roman"/>
          <w:lang w:val="en-GB" w:eastAsia="en-US"/>
        </w:rPr>
        <w:t>one test</w:t>
      </w:r>
      <w:r>
        <w:rPr>
          <w:rFonts w:ascii="Times New Roman" w:hAnsi="Times New Roman"/>
          <w:lang w:val="en-GB" w:eastAsia="en-US"/>
        </w:rPr>
        <w:t>, SNR is low and UE report</w:t>
      </w:r>
      <w:r w:rsidRPr="00D22837">
        <w:rPr>
          <w:rFonts w:ascii="Times New Roman" w:hAnsi="Times New Roman"/>
          <w:lang w:val="en-GB" w:eastAsia="en-US"/>
        </w:rPr>
        <w:t xml:space="preserve"> RSRP</w:t>
      </w:r>
      <w:r w:rsidRPr="00D22837">
        <w:rPr>
          <w:rFonts w:ascii="Times New Roman" w:hAnsi="Times New Roman"/>
          <w:vertAlign w:val="subscript"/>
          <w:lang w:val="en-GB" w:eastAsia="en-US"/>
        </w:rPr>
        <w:t>SNR_low</w:t>
      </w:r>
      <w:r>
        <w:rPr>
          <w:rFonts w:ascii="Times New Roman" w:hAnsi="Times New Roman"/>
          <w:vertAlign w:val="subscript"/>
          <w:lang w:val="en-GB" w:eastAsia="en-US"/>
        </w:rPr>
        <w:t>.</w:t>
      </w:r>
    </w:p>
    <w:p w:rsidR="00EF6D18" w:rsidRDefault="00EF6D18" w:rsidP="00EF6D18">
      <w:pPr>
        <w:rPr>
          <w:rFonts w:ascii="Times New Roman" w:hAnsi="Times New Roman"/>
          <w:vertAlign w:val="subscript"/>
          <w:lang w:val="en-GB" w:eastAsia="en-US"/>
        </w:rPr>
      </w:pPr>
      <w:r w:rsidRPr="00BE2A36">
        <w:rPr>
          <w:rFonts w:ascii="Times New Roman" w:hAnsi="Times New Roman"/>
          <w:lang w:val="en-GB" w:eastAsia="en-US"/>
        </w:rPr>
        <w:t xml:space="preserve">Step </w:t>
      </w:r>
      <w:r w:rsidR="00987DF2">
        <w:rPr>
          <w:rFonts w:ascii="Times New Roman" w:hAnsi="Times New Roman"/>
          <w:lang w:val="en-GB" w:eastAsia="en-US"/>
        </w:rPr>
        <w:t>2</w:t>
      </w:r>
      <w:r w:rsidRPr="00BE2A36">
        <w:rPr>
          <w:rFonts w:ascii="Times New Roman" w:hAnsi="Times New Roman"/>
          <w:lang w:val="en-GB" w:eastAsia="en-US"/>
        </w:rPr>
        <w:t>:</w:t>
      </w:r>
      <w:r>
        <w:rPr>
          <w:rFonts w:ascii="Times New Roman" w:hAnsi="Times New Roman"/>
          <w:lang w:val="en-GB" w:eastAsia="en-US"/>
        </w:rPr>
        <w:t xml:space="preserve"> For </w:t>
      </w:r>
      <w:r w:rsidR="00987DF2">
        <w:rPr>
          <w:rFonts w:ascii="Times New Roman" w:hAnsi="Times New Roman"/>
          <w:lang w:val="en-GB" w:eastAsia="en-US"/>
        </w:rPr>
        <w:t>another test</w:t>
      </w:r>
      <w:r>
        <w:rPr>
          <w:rFonts w:ascii="Times New Roman" w:hAnsi="Times New Roman"/>
          <w:lang w:val="en-GB" w:eastAsia="en-US"/>
        </w:rPr>
        <w:t>, SNR is high without artificial noise and UE report</w:t>
      </w:r>
      <w:r w:rsidRPr="00D22837">
        <w:rPr>
          <w:rFonts w:ascii="Times New Roman" w:hAnsi="Times New Roman"/>
          <w:lang w:val="en-GB" w:eastAsia="en-US"/>
        </w:rPr>
        <w:t xml:space="preserve"> RSRP</w:t>
      </w:r>
      <w:r>
        <w:rPr>
          <w:rFonts w:ascii="Times New Roman" w:hAnsi="Times New Roman"/>
          <w:vertAlign w:val="subscript"/>
          <w:lang w:val="en-GB" w:eastAsia="en-US"/>
        </w:rPr>
        <w:t>SNR_high.</w:t>
      </w:r>
    </w:p>
    <w:p w:rsidR="00987DF2" w:rsidRPr="00D22837" w:rsidRDefault="00987DF2" w:rsidP="00987DF2">
      <w:pPr>
        <w:rPr>
          <w:rFonts w:ascii="Times New Roman" w:hAnsi="Times New Roman"/>
          <w:lang w:val="en-GB" w:eastAsia="en-US"/>
        </w:rPr>
      </w:pPr>
      <w:r w:rsidRPr="00BE2A36">
        <w:rPr>
          <w:rFonts w:ascii="Times New Roman" w:hAnsi="Times New Roman"/>
          <w:lang w:val="en-GB" w:eastAsia="en-US"/>
        </w:rPr>
        <w:t xml:space="preserve">Step </w:t>
      </w:r>
      <w:r>
        <w:rPr>
          <w:rFonts w:ascii="Times New Roman" w:hAnsi="Times New Roman"/>
          <w:lang w:val="en-GB" w:eastAsia="en-US"/>
        </w:rPr>
        <w:t>3</w:t>
      </w:r>
      <w:r w:rsidRPr="00BE2A36">
        <w:rPr>
          <w:rFonts w:ascii="Times New Roman" w:hAnsi="Times New Roman"/>
          <w:lang w:val="en-GB" w:eastAsia="en-US"/>
        </w:rPr>
        <w:t>:</w:t>
      </w:r>
      <w:r>
        <w:rPr>
          <w:rFonts w:ascii="Times New Roman" w:hAnsi="Times New Roman"/>
          <w:lang w:val="en-GB" w:eastAsia="en-US"/>
        </w:rPr>
        <w:t xml:space="preserve"> Test equipment (TE) </w:t>
      </w:r>
      <w:r w:rsidRPr="00D22837">
        <w:rPr>
          <w:rFonts w:ascii="Times New Roman" w:hAnsi="Times New Roman"/>
          <w:lang w:val="en-GB" w:eastAsia="en-US"/>
        </w:rPr>
        <w:t>calcul</w:t>
      </w:r>
      <w:r>
        <w:rPr>
          <w:rFonts w:ascii="Times New Roman" w:hAnsi="Times New Roman"/>
          <w:lang w:val="en-GB" w:eastAsia="en-US"/>
        </w:rPr>
        <w:t>ate</w:t>
      </w:r>
      <w:r w:rsidRPr="00D22837">
        <w:rPr>
          <w:rFonts w:ascii="Times New Roman" w:hAnsi="Times New Roman"/>
          <w:lang w:val="en-GB" w:eastAsia="en-US"/>
        </w:rPr>
        <w:t xml:space="preserve"> RSRP delta</w:t>
      </w:r>
      <w:r w:rsidR="00C64832">
        <w:rPr>
          <w:rFonts w:ascii="Times New Roman" w:hAnsi="Times New Roman"/>
          <w:lang w:val="en-GB" w:eastAsia="en-US"/>
        </w:rPr>
        <w:t xml:space="preserve"> between two tests</w:t>
      </w:r>
      <w:r w:rsidRPr="00D22837">
        <w:rPr>
          <w:rFonts w:ascii="Times New Roman" w:hAnsi="Times New Roman"/>
          <w:lang w:val="en-GB" w:eastAsia="en-US"/>
        </w:rPr>
        <w:t>：</w:t>
      </w:r>
    </w:p>
    <w:p w:rsidR="00987DF2" w:rsidRPr="00D22837" w:rsidRDefault="00987DF2" w:rsidP="00987DF2">
      <w:pPr>
        <w:jc w:val="center"/>
        <w:rPr>
          <w:rFonts w:ascii="Times New Roman" w:hAnsi="Times New Roman"/>
          <w:lang w:val="en-GB" w:eastAsia="en-US"/>
        </w:rPr>
      </w:pPr>
      <w:r>
        <w:rPr>
          <w:rFonts w:ascii="Times New Roman" w:hAnsi="Times New Roman"/>
          <w:lang w:val="en-GB" w:eastAsia="en-US"/>
        </w:rPr>
        <w:t xml:space="preserve">Measured </w:t>
      </w:r>
      <w:r w:rsidRPr="00D22837">
        <w:rPr>
          <w:rFonts w:ascii="Times New Roman" w:hAnsi="Times New Roman"/>
          <w:lang w:val="en-GB" w:eastAsia="en-US"/>
        </w:rPr>
        <w:t>RSRP delta = RSRP</w:t>
      </w:r>
      <w:r w:rsidRPr="00D22837">
        <w:rPr>
          <w:rFonts w:ascii="Times New Roman" w:hAnsi="Times New Roman"/>
          <w:vertAlign w:val="subscript"/>
          <w:lang w:val="en-GB" w:eastAsia="en-US"/>
        </w:rPr>
        <w:t>SNR_high</w:t>
      </w:r>
      <w:r w:rsidRPr="00D22837">
        <w:rPr>
          <w:rFonts w:ascii="Times New Roman" w:hAnsi="Times New Roman"/>
          <w:lang w:val="en-GB" w:eastAsia="en-US"/>
        </w:rPr>
        <w:t>- RSRP</w:t>
      </w:r>
      <w:r w:rsidRPr="00D22837">
        <w:rPr>
          <w:rFonts w:ascii="Times New Roman" w:hAnsi="Times New Roman"/>
          <w:vertAlign w:val="subscript"/>
          <w:lang w:val="en-GB" w:eastAsia="en-US"/>
        </w:rPr>
        <w:t>SNR_low</w:t>
      </w:r>
    </w:p>
    <w:p w:rsidR="00987DF2" w:rsidRDefault="007E5B23" w:rsidP="00987DF2">
      <w:pPr>
        <w:rPr>
          <w:rFonts w:ascii="Times New Roman" w:hAnsi="Times New Roman"/>
          <w:vertAlign w:val="subscript"/>
          <w:lang w:val="en-GB" w:eastAsia="en-US"/>
        </w:rPr>
      </w:pPr>
      <w:r>
        <w:rPr>
          <w:rFonts w:ascii="Times New Roman" w:hAnsi="Times New Roman"/>
          <w:lang w:val="en-GB"/>
        </w:rPr>
        <w:t>Step 4: Compare the measured RSRP delta with RSRP accuracy requirement.</w:t>
      </w:r>
    </w:p>
    <w:p w:rsidR="002840B0" w:rsidRPr="002840B0" w:rsidRDefault="002840B0" w:rsidP="0068508D">
      <w:pPr>
        <w:rPr>
          <w:rFonts w:ascii="Times New Roman" w:hAnsi="Times New Roman"/>
          <w:b/>
          <w:i/>
          <w:lang w:val="en-GB" w:eastAsia="en-US"/>
        </w:rPr>
      </w:pPr>
      <w:r w:rsidRPr="002840B0">
        <w:rPr>
          <w:rFonts w:ascii="Times New Roman" w:hAnsi="Times New Roman"/>
          <w:b/>
          <w:i/>
          <w:lang w:val="en-GB" w:eastAsia="en-US"/>
        </w:rPr>
        <w:t xml:space="preserve">Observation 2: </w:t>
      </w:r>
      <w:r>
        <w:rPr>
          <w:rFonts w:ascii="Times New Roman" w:hAnsi="Times New Roman"/>
          <w:b/>
          <w:i/>
          <w:lang w:val="en-GB" w:eastAsia="en-US"/>
        </w:rPr>
        <w:t>F</w:t>
      </w:r>
      <w:r w:rsidRPr="002840B0">
        <w:rPr>
          <w:rFonts w:ascii="Times New Roman" w:hAnsi="Times New Roman"/>
          <w:b/>
          <w:i/>
          <w:lang w:val="en-GB" w:eastAsia="en-US"/>
        </w:rPr>
        <w:t>or method 2, one new test is needed for high SNR case.</w:t>
      </w:r>
    </w:p>
    <w:p w:rsidR="002840B0" w:rsidRDefault="00C64832" w:rsidP="0068508D">
      <w:pPr>
        <w:rPr>
          <w:rFonts w:ascii="Times New Roman" w:hAnsi="Times New Roman"/>
          <w:lang w:val="en-GB" w:eastAsia="en-US"/>
        </w:rPr>
      </w:pPr>
      <w:r>
        <w:rPr>
          <w:rFonts w:ascii="Times New Roman" w:hAnsi="Times New Roman"/>
          <w:lang w:val="en-GB" w:eastAsia="en-US"/>
        </w:rPr>
        <w:t xml:space="preserve">In this contribution, we provide two test methods to calculate relative RSRP accuracy where high SNR case is analysed.  </w:t>
      </w:r>
      <w:r w:rsidR="000B7E92">
        <w:rPr>
          <w:rFonts w:ascii="Times New Roman" w:hAnsi="Times New Roman"/>
          <w:lang w:val="en-GB" w:eastAsia="en-US"/>
        </w:rPr>
        <w:t>Considering not increasing the testcase number and test time</w:t>
      </w:r>
      <w:r w:rsidR="002840B0">
        <w:rPr>
          <w:rFonts w:ascii="Times New Roman" w:hAnsi="Times New Roman"/>
          <w:lang w:val="en-GB" w:eastAsia="en-US"/>
        </w:rPr>
        <w:t xml:space="preserve">, </w:t>
      </w:r>
      <w:r w:rsidR="000B7E92">
        <w:rPr>
          <w:rFonts w:ascii="Times New Roman" w:hAnsi="Times New Roman"/>
          <w:lang w:val="en-GB" w:eastAsia="en-US"/>
        </w:rPr>
        <w:t xml:space="preserve">proposed </w:t>
      </w:r>
      <w:r w:rsidR="002840B0">
        <w:rPr>
          <w:rFonts w:ascii="Times New Roman" w:hAnsi="Times New Roman"/>
          <w:lang w:val="en-GB" w:eastAsia="en-US"/>
        </w:rPr>
        <w:t>test method 1 is more preferred.</w:t>
      </w:r>
    </w:p>
    <w:p w:rsidR="00C64832" w:rsidRPr="00C64832" w:rsidRDefault="00C64832" w:rsidP="0068508D">
      <w:pPr>
        <w:rPr>
          <w:rFonts w:ascii="Times New Roman" w:hAnsi="Times New Roman"/>
          <w:b/>
          <w:i/>
          <w:lang w:val="en-GB" w:eastAsia="en-US"/>
        </w:rPr>
      </w:pPr>
      <w:r w:rsidRPr="00C64832">
        <w:rPr>
          <w:rFonts w:ascii="Times New Roman" w:hAnsi="Times New Roman"/>
          <w:b/>
          <w:i/>
          <w:lang w:val="en-GB" w:eastAsia="en-US"/>
        </w:rPr>
        <w:t xml:space="preserve">Proposal 1: </w:t>
      </w:r>
      <w:r w:rsidR="00BF4099">
        <w:rPr>
          <w:rFonts w:ascii="Times New Roman" w:hAnsi="Times New Roman"/>
          <w:b/>
          <w:i/>
          <w:lang w:val="en-GB" w:eastAsia="en-US"/>
        </w:rPr>
        <w:t>consider</w:t>
      </w:r>
      <w:r w:rsidR="00BF4099" w:rsidRPr="00C64832">
        <w:rPr>
          <w:rFonts w:ascii="Times New Roman" w:hAnsi="Times New Roman"/>
          <w:b/>
          <w:i/>
          <w:lang w:val="en-GB" w:eastAsia="en-US"/>
        </w:rPr>
        <w:t xml:space="preserve"> </w:t>
      </w:r>
      <w:r w:rsidR="00DC4A18">
        <w:rPr>
          <w:rFonts w:ascii="Times New Roman" w:hAnsi="Times New Roman"/>
          <w:b/>
          <w:i/>
          <w:lang w:val="en-GB" w:eastAsia="en-US"/>
        </w:rPr>
        <w:t xml:space="preserve">the </w:t>
      </w:r>
      <w:r w:rsidRPr="00C64832">
        <w:rPr>
          <w:rFonts w:ascii="Times New Roman" w:hAnsi="Times New Roman"/>
          <w:b/>
          <w:i/>
          <w:lang w:val="en-GB" w:eastAsia="en-US"/>
        </w:rPr>
        <w:t xml:space="preserve">two </w:t>
      </w:r>
      <w:r w:rsidR="00DC4A18">
        <w:rPr>
          <w:rFonts w:ascii="Times New Roman" w:hAnsi="Times New Roman"/>
          <w:b/>
          <w:i/>
          <w:lang w:val="en-GB" w:eastAsia="en-US"/>
        </w:rPr>
        <w:t xml:space="preserve">mentioned </w:t>
      </w:r>
      <w:r w:rsidRPr="00C64832">
        <w:rPr>
          <w:rFonts w:ascii="Times New Roman" w:hAnsi="Times New Roman"/>
          <w:b/>
          <w:i/>
          <w:lang w:val="en-GB" w:eastAsia="en-US"/>
        </w:rPr>
        <w:t>candidate methods to derive</w:t>
      </w:r>
      <w:r w:rsidR="00C44BF1">
        <w:rPr>
          <w:rFonts w:ascii="Times New Roman" w:hAnsi="Times New Roman"/>
          <w:b/>
          <w:i/>
          <w:lang w:val="en-GB" w:eastAsia="en-US"/>
        </w:rPr>
        <w:t xml:space="preserve"> relative RSRP, method 1 </w:t>
      </w:r>
      <w:r w:rsidR="00BF4099">
        <w:rPr>
          <w:rFonts w:ascii="Times New Roman" w:hAnsi="Times New Roman"/>
          <w:b/>
          <w:i/>
          <w:lang w:val="en-GB" w:eastAsia="en-US"/>
        </w:rPr>
        <w:t>is</w:t>
      </w:r>
      <w:r w:rsidR="00C44BF1">
        <w:rPr>
          <w:rFonts w:ascii="Times New Roman" w:hAnsi="Times New Roman"/>
          <w:b/>
          <w:i/>
          <w:lang w:val="en-GB" w:eastAsia="en-US"/>
        </w:rPr>
        <w:t xml:space="preserve"> more preferred as it will </w:t>
      </w:r>
      <w:r w:rsidR="002840B0">
        <w:rPr>
          <w:rFonts w:ascii="Times New Roman" w:hAnsi="Times New Roman"/>
          <w:b/>
          <w:i/>
          <w:lang w:val="en-GB" w:eastAsia="en-US"/>
        </w:rPr>
        <w:t xml:space="preserve">not </w:t>
      </w:r>
      <w:r w:rsidR="00C44BF1">
        <w:rPr>
          <w:rFonts w:ascii="Times New Roman" w:hAnsi="Times New Roman"/>
          <w:b/>
          <w:i/>
          <w:lang w:val="en-GB" w:eastAsia="en-US"/>
        </w:rPr>
        <w:t>increase the testcase number</w:t>
      </w:r>
      <w:r w:rsidR="000B7E92">
        <w:rPr>
          <w:rFonts w:ascii="Times New Roman" w:hAnsi="Times New Roman"/>
          <w:b/>
          <w:i/>
          <w:lang w:val="en-GB" w:eastAsia="en-US"/>
        </w:rPr>
        <w:t xml:space="preserve"> and test time</w:t>
      </w:r>
      <w:r w:rsidR="00C44BF1">
        <w:rPr>
          <w:rFonts w:ascii="Times New Roman" w:hAnsi="Times New Roman"/>
          <w:b/>
          <w:i/>
          <w:lang w:val="en-GB" w:eastAsia="en-US"/>
        </w:rPr>
        <w:t>.</w:t>
      </w:r>
    </w:p>
    <w:p w:rsidR="00C64832" w:rsidRPr="00C64832" w:rsidRDefault="00C64832" w:rsidP="0068508D">
      <w:pPr>
        <w:rPr>
          <w:rFonts w:ascii="Times New Roman" w:hAnsi="Times New Roman"/>
          <w:b/>
          <w:i/>
          <w:lang w:val="en-GB" w:eastAsia="en-US"/>
        </w:rPr>
      </w:pPr>
      <w:r w:rsidRPr="00C64832">
        <w:rPr>
          <w:rFonts w:ascii="Times New Roman" w:hAnsi="Times New Roman"/>
          <w:b/>
          <w:i/>
          <w:lang w:val="en-GB" w:eastAsia="en-US"/>
        </w:rPr>
        <w:t>Proposal 2</w:t>
      </w:r>
      <w:r w:rsidR="004175CD">
        <w:rPr>
          <w:rFonts w:ascii="Times New Roman" w:hAnsi="Times New Roman"/>
          <w:b/>
          <w:i/>
          <w:lang w:val="en-GB" w:eastAsia="en-US"/>
        </w:rPr>
        <w:t>: F</w:t>
      </w:r>
      <w:r w:rsidRPr="00C64832">
        <w:rPr>
          <w:rFonts w:ascii="Times New Roman" w:hAnsi="Times New Roman"/>
          <w:b/>
          <w:i/>
          <w:lang w:val="en-GB" w:eastAsia="en-US"/>
        </w:rPr>
        <w:t>or high SNR case, no artificial noise can be applied. The useful signal power calculation can be based on the reference sensitivity power.</w:t>
      </w:r>
    </w:p>
    <w:p w:rsidR="00701CBB" w:rsidRDefault="00701CBB" w:rsidP="00701CBB">
      <w:pPr>
        <w:pStyle w:val="Heading1"/>
        <w:numPr>
          <w:ilvl w:val="0"/>
          <w:numId w:val="1"/>
        </w:numPr>
        <w:rPr>
          <w:rFonts w:ascii="Times New Roman" w:hAnsi="Times New Roman"/>
        </w:rPr>
      </w:pPr>
      <w:r>
        <w:rPr>
          <w:rFonts w:ascii="Times New Roman" w:hAnsi="Times New Roman"/>
        </w:rPr>
        <w:t>Conclusion</w:t>
      </w:r>
    </w:p>
    <w:p w:rsidR="00800E2C" w:rsidRDefault="00800E2C" w:rsidP="00800E2C">
      <w:pPr>
        <w:jc w:val="both"/>
        <w:rPr>
          <w:rFonts w:ascii="Times New Roman" w:hAnsi="Times New Roman"/>
        </w:rPr>
      </w:pPr>
      <w:r w:rsidRPr="00800E2C">
        <w:rPr>
          <w:rFonts w:ascii="Times New Roman" w:hAnsi="Times New Roman"/>
        </w:rPr>
        <w:t xml:space="preserve">In this </w:t>
      </w:r>
      <w:r>
        <w:rPr>
          <w:rFonts w:ascii="Times New Roman" w:hAnsi="Times New Roman"/>
        </w:rPr>
        <w:t>contribution, we provide our view regarding to the RSRP test method for FR2:</w:t>
      </w:r>
    </w:p>
    <w:p w:rsidR="00171D0B" w:rsidRPr="00053299" w:rsidRDefault="00171D0B" w:rsidP="00171D0B">
      <w:pPr>
        <w:rPr>
          <w:rFonts w:ascii="Times New Roman" w:hAnsi="Times New Roman"/>
          <w:b/>
          <w:i/>
          <w:lang w:val="en-GB"/>
        </w:rPr>
      </w:pPr>
      <w:r w:rsidRPr="00053299">
        <w:rPr>
          <w:rFonts w:ascii="Times New Roman" w:hAnsi="Times New Roman"/>
          <w:b/>
          <w:i/>
          <w:lang w:val="en-GB" w:eastAsia="en-US"/>
        </w:rPr>
        <w:t>Observation 1</w:t>
      </w:r>
      <w:r w:rsidRPr="00053299">
        <w:rPr>
          <w:rFonts w:ascii="Times New Roman" w:hAnsi="Times New Roman"/>
          <w:b/>
          <w:i/>
          <w:lang w:val="en-GB" w:eastAsia="en-US"/>
        </w:rPr>
        <w:t>：</w:t>
      </w:r>
      <w:r w:rsidRPr="00053299">
        <w:rPr>
          <w:rFonts w:ascii="Times New Roman" w:hAnsi="Times New Roman"/>
          <w:b/>
          <w:i/>
          <w:lang w:val="en-GB" w:eastAsia="en-US"/>
        </w:rPr>
        <w:t xml:space="preserve">The legacy test with minimum Io can be modified to method 1. RSRP accuracy for minimum Io and relative RSRP accuracy can be derived from one </w:t>
      </w:r>
      <w:r w:rsidR="00DC4A18">
        <w:rPr>
          <w:rFonts w:ascii="Times New Roman" w:hAnsi="Times New Roman"/>
          <w:b/>
          <w:i/>
          <w:lang w:val="en-GB" w:eastAsia="en-US"/>
        </w:rPr>
        <w:t xml:space="preserve">single </w:t>
      </w:r>
      <w:r w:rsidRPr="00053299">
        <w:rPr>
          <w:rFonts w:ascii="Times New Roman" w:hAnsi="Times New Roman"/>
          <w:b/>
          <w:i/>
          <w:lang w:val="en-GB" w:eastAsia="en-US"/>
        </w:rPr>
        <w:t>test.</w:t>
      </w:r>
    </w:p>
    <w:p w:rsidR="00171D0B" w:rsidRPr="002840B0" w:rsidRDefault="00171D0B" w:rsidP="00171D0B">
      <w:pPr>
        <w:rPr>
          <w:rFonts w:ascii="Times New Roman" w:hAnsi="Times New Roman"/>
          <w:b/>
          <w:i/>
          <w:lang w:val="en-GB" w:eastAsia="en-US"/>
        </w:rPr>
      </w:pPr>
      <w:r w:rsidRPr="002840B0">
        <w:rPr>
          <w:rFonts w:ascii="Times New Roman" w:hAnsi="Times New Roman"/>
          <w:b/>
          <w:i/>
          <w:lang w:val="en-GB" w:eastAsia="en-US"/>
        </w:rPr>
        <w:t xml:space="preserve">Observation 2: </w:t>
      </w:r>
      <w:r>
        <w:rPr>
          <w:rFonts w:ascii="Times New Roman" w:hAnsi="Times New Roman"/>
          <w:b/>
          <w:i/>
          <w:lang w:val="en-GB" w:eastAsia="en-US"/>
        </w:rPr>
        <w:t>F</w:t>
      </w:r>
      <w:r w:rsidRPr="002840B0">
        <w:rPr>
          <w:rFonts w:ascii="Times New Roman" w:hAnsi="Times New Roman"/>
          <w:b/>
          <w:i/>
          <w:lang w:val="en-GB" w:eastAsia="en-US"/>
        </w:rPr>
        <w:t>or method 2, one new test is needed for high SNR case.</w:t>
      </w:r>
    </w:p>
    <w:p w:rsidR="00171D0B" w:rsidRPr="00C64832" w:rsidRDefault="00171D0B" w:rsidP="00171D0B">
      <w:pPr>
        <w:rPr>
          <w:rFonts w:ascii="Times New Roman" w:hAnsi="Times New Roman"/>
          <w:b/>
          <w:i/>
          <w:lang w:val="en-GB" w:eastAsia="en-US"/>
        </w:rPr>
      </w:pPr>
      <w:r w:rsidRPr="00C64832">
        <w:rPr>
          <w:rFonts w:ascii="Times New Roman" w:hAnsi="Times New Roman"/>
          <w:b/>
          <w:i/>
          <w:lang w:val="en-GB" w:eastAsia="en-US"/>
        </w:rPr>
        <w:t xml:space="preserve">Proposal 1: </w:t>
      </w:r>
      <w:r w:rsidR="00DC4A18">
        <w:rPr>
          <w:rFonts w:ascii="Times New Roman" w:hAnsi="Times New Roman"/>
          <w:b/>
          <w:i/>
          <w:lang w:val="en-GB" w:eastAsia="en-US"/>
        </w:rPr>
        <w:t>Consider</w:t>
      </w:r>
      <w:r w:rsidR="00DC4A18" w:rsidRPr="00C64832">
        <w:rPr>
          <w:rFonts w:ascii="Times New Roman" w:hAnsi="Times New Roman"/>
          <w:b/>
          <w:i/>
          <w:lang w:val="en-GB" w:eastAsia="en-US"/>
        </w:rPr>
        <w:t xml:space="preserve"> </w:t>
      </w:r>
      <w:r w:rsidR="00DC4A18">
        <w:rPr>
          <w:rFonts w:ascii="Times New Roman" w:hAnsi="Times New Roman"/>
          <w:b/>
          <w:i/>
          <w:lang w:val="en-GB" w:eastAsia="en-US"/>
        </w:rPr>
        <w:t xml:space="preserve">the </w:t>
      </w:r>
      <w:r w:rsidRPr="00C64832">
        <w:rPr>
          <w:rFonts w:ascii="Times New Roman" w:hAnsi="Times New Roman"/>
          <w:b/>
          <w:i/>
          <w:lang w:val="en-GB" w:eastAsia="en-US"/>
        </w:rPr>
        <w:t xml:space="preserve">two </w:t>
      </w:r>
      <w:r w:rsidR="00DC4A18">
        <w:rPr>
          <w:rFonts w:ascii="Times New Roman" w:hAnsi="Times New Roman"/>
          <w:b/>
          <w:i/>
          <w:lang w:val="en-GB" w:eastAsia="en-US"/>
        </w:rPr>
        <w:t xml:space="preserve">mentioned </w:t>
      </w:r>
      <w:r w:rsidRPr="00C64832">
        <w:rPr>
          <w:rFonts w:ascii="Times New Roman" w:hAnsi="Times New Roman"/>
          <w:b/>
          <w:i/>
          <w:lang w:val="en-GB" w:eastAsia="en-US"/>
        </w:rPr>
        <w:t>candidate methods to derive</w:t>
      </w:r>
      <w:r>
        <w:rPr>
          <w:rFonts w:ascii="Times New Roman" w:hAnsi="Times New Roman"/>
          <w:b/>
          <w:i/>
          <w:lang w:val="en-GB" w:eastAsia="en-US"/>
        </w:rPr>
        <w:t xml:space="preserve"> relative RSRP, method 1 will be more preferred as it will not increase the testcase number and test time.</w:t>
      </w:r>
    </w:p>
    <w:p w:rsidR="00171D0B" w:rsidRPr="00C64832" w:rsidRDefault="00171D0B" w:rsidP="00171D0B">
      <w:pPr>
        <w:rPr>
          <w:rFonts w:ascii="Times New Roman" w:hAnsi="Times New Roman"/>
          <w:b/>
          <w:i/>
          <w:lang w:val="en-GB" w:eastAsia="en-US"/>
        </w:rPr>
      </w:pPr>
      <w:r w:rsidRPr="00C64832">
        <w:rPr>
          <w:rFonts w:ascii="Times New Roman" w:hAnsi="Times New Roman"/>
          <w:b/>
          <w:i/>
          <w:lang w:val="en-GB" w:eastAsia="en-US"/>
        </w:rPr>
        <w:t>Proposal 2</w:t>
      </w:r>
      <w:r>
        <w:rPr>
          <w:rFonts w:ascii="Times New Roman" w:hAnsi="Times New Roman"/>
          <w:b/>
          <w:i/>
          <w:lang w:val="en-GB" w:eastAsia="en-US"/>
        </w:rPr>
        <w:t>: F</w:t>
      </w:r>
      <w:r w:rsidRPr="00C64832">
        <w:rPr>
          <w:rFonts w:ascii="Times New Roman" w:hAnsi="Times New Roman"/>
          <w:b/>
          <w:i/>
          <w:lang w:val="en-GB" w:eastAsia="en-US"/>
        </w:rPr>
        <w:t>or high SNR case, no artificial noise can be applied. The useful signal power calculation can be based on the reference sensitivity power.</w:t>
      </w:r>
    </w:p>
    <w:p w:rsidR="00171D0B" w:rsidRPr="00171D0B" w:rsidRDefault="00171D0B" w:rsidP="00800E2C">
      <w:pPr>
        <w:jc w:val="both"/>
        <w:rPr>
          <w:rFonts w:ascii="Times New Roman" w:hAnsi="Times New Roman"/>
          <w:lang w:val="en-GB"/>
        </w:rPr>
      </w:pPr>
    </w:p>
    <w:p w:rsidR="00155C4F" w:rsidRPr="00D22837" w:rsidRDefault="00155C4F" w:rsidP="00155C4F">
      <w:pPr>
        <w:pStyle w:val="Heading1"/>
        <w:numPr>
          <w:ilvl w:val="0"/>
          <w:numId w:val="1"/>
        </w:numPr>
        <w:rPr>
          <w:rFonts w:ascii="Times New Roman" w:hAnsi="Times New Roman"/>
          <w:sz w:val="32"/>
        </w:rPr>
      </w:pPr>
      <w:r w:rsidRPr="00D22837">
        <w:rPr>
          <w:rFonts w:ascii="Times New Roman" w:hAnsi="Times New Roman"/>
          <w:sz w:val="32"/>
        </w:rPr>
        <w:lastRenderedPageBreak/>
        <w:t>References</w:t>
      </w:r>
    </w:p>
    <w:p w:rsidR="00155C4F" w:rsidRPr="00800E2C" w:rsidRDefault="00800E2C" w:rsidP="00800E2C">
      <w:pPr>
        <w:pStyle w:val="ListParagraph"/>
        <w:numPr>
          <w:ilvl w:val="0"/>
          <w:numId w:val="5"/>
        </w:numPr>
        <w:jc w:val="both"/>
        <w:rPr>
          <w:rFonts w:ascii="Times New Roman" w:hAnsi="Times New Roman"/>
        </w:rPr>
      </w:pPr>
      <w:bookmarkStart w:id="2" w:name="OLE_LINK682"/>
      <w:bookmarkStart w:id="3" w:name="OLE_LINK683"/>
      <w:r>
        <w:rPr>
          <w:rFonts w:ascii="Times New Roman" w:hAnsi="Times New Roman"/>
        </w:rPr>
        <w:t>RAN4 #9</w:t>
      </w:r>
      <w:r w:rsidR="000172AA">
        <w:rPr>
          <w:rFonts w:ascii="Times New Roman" w:hAnsi="Times New Roman"/>
        </w:rPr>
        <w:t>1</w:t>
      </w:r>
      <w:r>
        <w:rPr>
          <w:rFonts w:ascii="Times New Roman" w:hAnsi="Times New Roman"/>
        </w:rPr>
        <w:t xml:space="preserve"> chairman notes.</w:t>
      </w:r>
    </w:p>
    <w:bookmarkEnd w:id="2"/>
    <w:bookmarkEnd w:id="3"/>
    <w:p w:rsidR="00155C4F" w:rsidRPr="00D22837" w:rsidRDefault="00155C4F" w:rsidP="00155C4F">
      <w:pPr>
        <w:rPr>
          <w:rFonts w:ascii="Times New Roman" w:hAnsi="Times New Roman"/>
        </w:rPr>
      </w:pPr>
    </w:p>
    <w:p w:rsidR="00C3279B" w:rsidRPr="00D22837" w:rsidRDefault="00C3279B">
      <w:pPr>
        <w:rPr>
          <w:rFonts w:ascii="Times New Roman" w:hAnsi="Times New Roman"/>
        </w:rPr>
      </w:pPr>
    </w:p>
    <w:sectPr w:rsidR="00C3279B" w:rsidRPr="00D22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2E3"/>
    <w:multiLevelType w:val="hybridMultilevel"/>
    <w:tmpl w:val="E438F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337B1"/>
    <w:multiLevelType w:val="hybridMultilevel"/>
    <w:tmpl w:val="0CDEE2DA"/>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903C62"/>
    <w:multiLevelType w:val="hybridMultilevel"/>
    <w:tmpl w:val="928A4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E52681"/>
    <w:multiLevelType w:val="hybridMultilevel"/>
    <w:tmpl w:val="9A507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931218"/>
    <w:multiLevelType w:val="hybridMultilevel"/>
    <w:tmpl w:val="9E8266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9C1C0C"/>
    <w:multiLevelType w:val="hybridMultilevel"/>
    <w:tmpl w:val="093A78D6"/>
    <w:lvl w:ilvl="0" w:tplc="7B2A61DC">
      <w:start w:val="1"/>
      <w:numFmt w:val="decimal"/>
      <w:lvlText w:val="%1."/>
      <w:lvlJc w:val="left"/>
      <w:pPr>
        <w:ind w:left="1200" w:hanging="360"/>
      </w:pPr>
      <w:rPr>
        <w:rFonts w:ascii="Times New Roman" w:hAnsi="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CB477DB"/>
    <w:multiLevelType w:val="hybridMultilevel"/>
    <w:tmpl w:val="3D4CEC52"/>
    <w:lvl w:ilvl="0" w:tplc="B03ECD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C4F"/>
    <w:rsid w:val="000172AA"/>
    <w:rsid w:val="00017D1B"/>
    <w:rsid w:val="0004426D"/>
    <w:rsid w:val="00053299"/>
    <w:rsid w:val="00070374"/>
    <w:rsid w:val="000826A5"/>
    <w:rsid w:val="00082FD9"/>
    <w:rsid w:val="000A4DE6"/>
    <w:rsid w:val="000B7E92"/>
    <w:rsid w:val="000D3828"/>
    <w:rsid w:val="000D5FB3"/>
    <w:rsid w:val="0012053C"/>
    <w:rsid w:val="001404B6"/>
    <w:rsid w:val="00155C4F"/>
    <w:rsid w:val="00165593"/>
    <w:rsid w:val="00171D0B"/>
    <w:rsid w:val="00182A9A"/>
    <w:rsid w:val="00196C02"/>
    <w:rsid w:val="001B16C6"/>
    <w:rsid w:val="001B6A69"/>
    <w:rsid w:val="001F5373"/>
    <w:rsid w:val="00230D00"/>
    <w:rsid w:val="002840B0"/>
    <w:rsid w:val="002D1959"/>
    <w:rsid w:val="002D56EE"/>
    <w:rsid w:val="002F088B"/>
    <w:rsid w:val="00317A69"/>
    <w:rsid w:val="00317DA8"/>
    <w:rsid w:val="00350FAB"/>
    <w:rsid w:val="00375439"/>
    <w:rsid w:val="00382EA4"/>
    <w:rsid w:val="003B0714"/>
    <w:rsid w:val="003D2100"/>
    <w:rsid w:val="00401916"/>
    <w:rsid w:val="004175CD"/>
    <w:rsid w:val="00433DB7"/>
    <w:rsid w:val="004543E6"/>
    <w:rsid w:val="0046404A"/>
    <w:rsid w:val="00472D8D"/>
    <w:rsid w:val="00477685"/>
    <w:rsid w:val="00487B2B"/>
    <w:rsid w:val="004B621C"/>
    <w:rsid w:val="004B7464"/>
    <w:rsid w:val="004D780B"/>
    <w:rsid w:val="004F2F20"/>
    <w:rsid w:val="00505AD8"/>
    <w:rsid w:val="00516E6F"/>
    <w:rsid w:val="00532E76"/>
    <w:rsid w:val="005348E4"/>
    <w:rsid w:val="00534BE2"/>
    <w:rsid w:val="005A1337"/>
    <w:rsid w:val="005D09C1"/>
    <w:rsid w:val="00603E1B"/>
    <w:rsid w:val="0062534F"/>
    <w:rsid w:val="00625B1E"/>
    <w:rsid w:val="00641DAE"/>
    <w:rsid w:val="00662745"/>
    <w:rsid w:val="006728C7"/>
    <w:rsid w:val="0068508D"/>
    <w:rsid w:val="00695613"/>
    <w:rsid w:val="006C7F61"/>
    <w:rsid w:val="006D1F99"/>
    <w:rsid w:val="006F2DD5"/>
    <w:rsid w:val="00701CBB"/>
    <w:rsid w:val="0075776C"/>
    <w:rsid w:val="00757E65"/>
    <w:rsid w:val="007668D0"/>
    <w:rsid w:val="007E5B23"/>
    <w:rsid w:val="007F266A"/>
    <w:rsid w:val="007F4C08"/>
    <w:rsid w:val="00800E2C"/>
    <w:rsid w:val="008300DD"/>
    <w:rsid w:val="00831B99"/>
    <w:rsid w:val="00837623"/>
    <w:rsid w:val="00844758"/>
    <w:rsid w:val="00882435"/>
    <w:rsid w:val="008A3DCB"/>
    <w:rsid w:val="008B6E32"/>
    <w:rsid w:val="009174C2"/>
    <w:rsid w:val="00937C3F"/>
    <w:rsid w:val="00987DF2"/>
    <w:rsid w:val="009945D9"/>
    <w:rsid w:val="0099659E"/>
    <w:rsid w:val="009D6810"/>
    <w:rsid w:val="009F7978"/>
    <w:rsid w:val="00A21A41"/>
    <w:rsid w:val="00A658B9"/>
    <w:rsid w:val="00A66AF4"/>
    <w:rsid w:val="00B756E6"/>
    <w:rsid w:val="00B86A2E"/>
    <w:rsid w:val="00BE2A36"/>
    <w:rsid w:val="00BF4099"/>
    <w:rsid w:val="00BF7B3D"/>
    <w:rsid w:val="00C27305"/>
    <w:rsid w:val="00C3279B"/>
    <w:rsid w:val="00C35D9E"/>
    <w:rsid w:val="00C44BF1"/>
    <w:rsid w:val="00C45611"/>
    <w:rsid w:val="00C57D78"/>
    <w:rsid w:val="00C64832"/>
    <w:rsid w:val="00C733F5"/>
    <w:rsid w:val="00C82AA4"/>
    <w:rsid w:val="00CA2C1E"/>
    <w:rsid w:val="00CA7192"/>
    <w:rsid w:val="00CD22C3"/>
    <w:rsid w:val="00D11777"/>
    <w:rsid w:val="00D160DE"/>
    <w:rsid w:val="00D22837"/>
    <w:rsid w:val="00DC4A18"/>
    <w:rsid w:val="00DC581C"/>
    <w:rsid w:val="00DF3944"/>
    <w:rsid w:val="00E0443C"/>
    <w:rsid w:val="00E111DC"/>
    <w:rsid w:val="00E358E5"/>
    <w:rsid w:val="00E52986"/>
    <w:rsid w:val="00E9792F"/>
    <w:rsid w:val="00EA23E4"/>
    <w:rsid w:val="00EC4594"/>
    <w:rsid w:val="00EE24BE"/>
    <w:rsid w:val="00EE4E73"/>
    <w:rsid w:val="00EF6D18"/>
    <w:rsid w:val="00F072EE"/>
    <w:rsid w:val="00F12212"/>
    <w:rsid w:val="00F52764"/>
    <w:rsid w:val="00F60A01"/>
    <w:rsid w:val="00FB12C8"/>
    <w:rsid w:val="00FB45C6"/>
    <w:rsid w:val="00FB609D"/>
    <w:rsid w:val="00FC6BE1"/>
    <w:rsid w:val="00FE190C"/>
    <w:rsid w:val="00FF2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4B7834-6A20-4041-9B4E-ED05D6F7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C4F"/>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55C4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55C4F"/>
    <w:rPr>
      <w:rFonts w:ascii="Arial" w:eastAsia="SimSun" w:hAnsi="Arial" w:cs="Times New Roman"/>
      <w:sz w:val="36"/>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155C4F"/>
    <w:pPr>
      <w:ind w:left="720"/>
      <w:contextualSpacing/>
    </w:pPr>
  </w:style>
  <w:style w:type="table" w:styleId="TableGrid">
    <w:name w:val="Table Grid"/>
    <w:basedOn w:val="TableNormal"/>
    <w:uiPriority w:val="39"/>
    <w:rsid w:val="00155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55C4F"/>
    <w:rPr>
      <w:rFonts w:ascii="Calibri" w:eastAsia="SimSun" w:hAnsi="Calibri" w:cs="Times New Roman"/>
    </w:rPr>
  </w:style>
  <w:style w:type="paragraph" w:styleId="NormalWeb">
    <w:name w:val="Normal (Web)"/>
    <w:basedOn w:val="Normal"/>
    <w:uiPriority w:val="99"/>
    <w:semiHidden/>
    <w:unhideWhenUsed/>
    <w:rsid w:val="003D2100"/>
    <w:pPr>
      <w:spacing w:before="100" w:beforeAutospacing="1" w:after="100" w:afterAutospacing="1" w:line="240" w:lineRule="auto"/>
    </w:pPr>
    <w:rPr>
      <w:rFonts w:ascii="Times New Roman" w:eastAsia="Times New Roman" w:hAnsi="Times New Roman"/>
      <w:sz w:val="24"/>
      <w:szCs w:val="24"/>
    </w:rPr>
  </w:style>
  <w:style w:type="paragraph" w:customStyle="1" w:styleId="TAH">
    <w:name w:val="TAH"/>
    <w:basedOn w:val="TAC"/>
    <w:link w:val="TAHCar"/>
    <w:rsid w:val="00FF226E"/>
    <w:rPr>
      <w:b/>
      <w:lang w:eastAsia="x-none"/>
    </w:rPr>
  </w:style>
  <w:style w:type="paragraph" w:customStyle="1" w:styleId="TAC">
    <w:name w:val="TAC"/>
    <w:basedOn w:val="Normal"/>
    <w:link w:val="TACChar"/>
    <w:rsid w:val="00FF226E"/>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FF226E"/>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FF226E"/>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FF226E"/>
    <w:rPr>
      <w:rFonts w:ascii="Tms Rmn" w:eastAsia="MS Mincho" w:hAnsi="Tms Rmn" w:cs="Times New Roman"/>
      <w:b/>
      <w:sz w:val="20"/>
      <w:szCs w:val="20"/>
      <w:lang w:val="en-GB" w:eastAsia="en-US"/>
    </w:rPr>
  </w:style>
  <w:style w:type="character" w:customStyle="1" w:styleId="TACChar">
    <w:name w:val="TAC Char"/>
    <w:link w:val="TAC"/>
    <w:rsid w:val="00FF226E"/>
    <w:rPr>
      <w:rFonts w:ascii="Tms Rmn" w:eastAsia="MS Mincho" w:hAnsi="Tms Rmn" w:cs="Times New Roman"/>
      <w:sz w:val="18"/>
      <w:szCs w:val="20"/>
      <w:lang w:val="en-GB" w:eastAsia="en-US"/>
    </w:rPr>
  </w:style>
  <w:style w:type="character" w:customStyle="1" w:styleId="TAHCar">
    <w:name w:val="TAH Car"/>
    <w:link w:val="TAH"/>
    <w:rsid w:val="00FF226E"/>
    <w:rPr>
      <w:rFonts w:ascii="Tms Rmn" w:eastAsia="MS Mincho" w:hAnsi="Tms Rmn" w:cs="Times New Roman"/>
      <w:b/>
      <w:sz w:val="18"/>
      <w:szCs w:val="20"/>
      <w:lang w:val="en-GB" w:eastAsia="x-none"/>
    </w:rPr>
  </w:style>
  <w:style w:type="character" w:customStyle="1" w:styleId="TANChar">
    <w:name w:val="TAN Char"/>
    <w:link w:val="TAN"/>
    <w:rsid w:val="00FF226E"/>
    <w:rPr>
      <w:rFonts w:ascii="Tms Rmn" w:eastAsia="MS Mincho" w:hAnsi="Tms Rmn" w:cs="Times New Roman"/>
      <w:sz w:val="18"/>
      <w:szCs w:val="20"/>
      <w:lang w:val="en-GB" w:eastAsia="x-none"/>
    </w:rPr>
  </w:style>
  <w:style w:type="character" w:customStyle="1" w:styleId="TALChar">
    <w:name w:val="TAL Char"/>
    <w:link w:val="TAL"/>
    <w:locked/>
    <w:rsid w:val="00FF226E"/>
    <w:rPr>
      <w:rFonts w:ascii="Arial" w:hAnsi="Arial" w:cs="Arial"/>
      <w:sz w:val="18"/>
      <w:lang w:eastAsia="x-none"/>
    </w:rPr>
  </w:style>
  <w:style w:type="paragraph" w:customStyle="1" w:styleId="TAL">
    <w:name w:val="TAL"/>
    <w:basedOn w:val="Normal"/>
    <w:link w:val="TALChar"/>
    <w:rsid w:val="00FF226E"/>
    <w:pPr>
      <w:keepNext/>
      <w:keepLines/>
      <w:spacing w:after="0" w:line="240" w:lineRule="auto"/>
    </w:pPr>
    <w:rPr>
      <w:rFonts w:ascii="Arial" w:eastAsiaTheme="minorEastAsia" w:hAnsi="Arial" w:cs="Arial"/>
      <w:sz w:val="18"/>
      <w:lang w:eastAsia="x-none"/>
    </w:rPr>
  </w:style>
  <w:style w:type="character" w:styleId="PlaceholderText">
    <w:name w:val="Placeholder Text"/>
    <w:basedOn w:val="DefaultParagraphFont"/>
    <w:uiPriority w:val="99"/>
    <w:semiHidden/>
    <w:rsid w:val="0062534F"/>
    <w:rPr>
      <w:color w:val="808080"/>
    </w:rPr>
  </w:style>
  <w:style w:type="paragraph" w:styleId="Header">
    <w:name w:val="header"/>
    <w:basedOn w:val="Normal"/>
    <w:link w:val="HeaderChar"/>
    <w:rsid w:val="00FE190C"/>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FE190C"/>
    <w:rPr>
      <w:rFonts w:ascii="Times New Roman" w:eastAsia="MS Mincho"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05636">
      <w:bodyDiv w:val="1"/>
      <w:marLeft w:val="0"/>
      <w:marRight w:val="0"/>
      <w:marTop w:val="0"/>
      <w:marBottom w:val="0"/>
      <w:divBdr>
        <w:top w:val="none" w:sz="0" w:space="0" w:color="auto"/>
        <w:left w:val="none" w:sz="0" w:space="0" w:color="auto"/>
        <w:bottom w:val="none" w:sz="0" w:space="0" w:color="auto"/>
        <w:right w:val="none" w:sz="0" w:space="0" w:color="auto"/>
      </w:divBdr>
    </w:div>
    <w:div w:id="431315601">
      <w:bodyDiv w:val="1"/>
      <w:marLeft w:val="0"/>
      <w:marRight w:val="0"/>
      <w:marTop w:val="0"/>
      <w:marBottom w:val="0"/>
      <w:divBdr>
        <w:top w:val="none" w:sz="0" w:space="0" w:color="auto"/>
        <w:left w:val="none" w:sz="0" w:space="0" w:color="auto"/>
        <w:bottom w:val="none" w:sz="0" w:space="0" w:color="auto"/>
        <w:right w:val="none" w:sz="0" w:space="0" w:color="auto"/>
      </w:divBdr>
    </w:div>
    <w:div w:id="1258715338">
      <w:bodyDiv w:val="1"/>
      <w:marLeft w:val="0"/>
      <w:marRight w:val="0"/>
      <w:marTop w:val="0"/>
      <w:marBottom w:val="0"/>
      <w:divBdr>
        <w:top w:val="none" w:sz="0" w:space="0" w:color="auto"/>
        <w:left w:val="none" w:sz="0" w:space="0" w:color="auto"/>
        <w:bottom w:val="none" w:sz="0" w:space="0" w:color="auto"/>
        <w:right w:val="none" w:sz="0" w:space="0" w:color="auto"/>
      </w:divBdr>
    </w:div>
    <w:div w:id="198026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918</Words>
  <Characters>4404</Characters>
  <Application>Microsoft Office Word</Application>
  <DocSecurity>0</DocSecurity>
  <Lines>80</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Qiming</cp:lastModifiedBy>
  <cp:revision>7</cp:revision>
  <dcterms:created xsi:type="dcterms:W3CDTF">2019-09-30T12:05:00Z</dcterms:created>
  <dcterms:modified xsi:type="dcterms:W3CDTF">2019-10-04T12:20:00Z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c68176f2-0c9e-40a9-9c09-7626f6b5b626</vt:lpwstr>
  </property>
  <property fmtid="{D5CDD505-2E9C-101B-9397-08002B2CF9AE}" pid="3" name="CTP_TimeStamp">
    <vt:lpwstr>2019-10-04 12:20:21Z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